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B7" w:rsidRDefault="001C3FB7">
      <w:pPr>
        <w:jc w:val="center"/>
        <w:rPr>
          <w:rFonts w:ascii="Times New Roman" w:eastAsia="黑体" w:hAnsi="Times New Roman" w:cs="Times New Roman"/>
          <w:sz w:val="48"/>
          <w:szCs w:val="48"/>
        </w:rPr>
      </w:pPr>
      <w:bookmarkStart w:id="0" w:name="_GoBack"/>
      <w:bookmarkEnd w:id="0"/>
    </w:p>
    <w:p w:rsidR="001C3FB7" w:rsidRDefault="001C3FB7">
      <w:pPr>
        <w:jc w:val="center"/>
        <w:rPr>
          <w:rFonts w:ascii="Times New Roman" w:eastAsia="黑体" w:hAnsi="Times New Roman" w:cs="Times New Roman"/>
          <w:sz w:val="48"/>
          <w:szCs w:val="48"/>
        </w:rPr>
      </w:pPr>
    </w:p>
    <w:p w:rsidR="001C3FB7" w:rsidRDefault="001C3FB7">
      <w:pPr>
        <w:tabs>
          <w:tab w:val="left" w:pos="8029"/>
        </w:tabs>
        <w:jc w:val="left"/>
        <w:rPr>
          <w:rFonts w:ascii="Times New Roman" w:eastAsia="黑体" w:hAnsi="Times New Roman" w:cs="Times New Roman"/>
          <w:sz w:val="48"/>
          <w:szCs w:val="48"/>
        </w:rPr>
      </w:pPr>
    </w:p>
    <w:p w:rsidR="001C3FB7" w:rsidRDefault="001C3FB7">
      <w:pPr>
        <w:jc w:val="center"/>
        <w:rPr>
          <w:rFonts w:ascii="Times New Roman" w:eastAsia="黑体" w:hAnsi="Times New Roman" w:cs="Times New Roman"/>
          <w:sz w:val="48"/>
          <w:szCs w:val="48"/>
        </w:rPr>
      </w:pPr>
    </w:p>
    <w:p w:rsidR="001C3FB7" w:rsidRDefault="001C3FB7">
      <w:pPr>
        <w:jc w:val="center"/>
        <w:rPr>
          <w:rFonts w:ascii="Times New Roman" w:eastAsia="黑体" w:hAnsi="Times New Roman" w:cs="Times New Roman"/>
          <w:sz w:val="56"/>
          <w:szCs w:val="56"/>
        </w:rPr>
      </w:pPr>
    </w:p>
    <w:p w:rsidR="001C3FB7" w:rsidRDefault="00B13CE1">
      <w:pPr>
        <w:jc w:val="center"/>
        <w:rPr>
          <w:rFonts w:ascii="Times New Roman" w:eastAsia="黑体" w:hAnsi="Times New Roman" w:cs="Times New Roman"/>
          <w:sz w:val="56"/>
          <w:szCs w:val="56"/>
        </w:rPr>
      </w:pPr>
      <w:r>
        <w:rPr>
          <w:rFonts w:ascii="Times New Roman" w:eastAsia="黑体" w:hAnsi="黑体" w:cs="黑体" w:hint="eastAsia"/>
          <w:sz w:val="56"/>
          <w:szCs w:val="56"/>
        </w:rPr>
        <w:t>食品相关产品生产许可实施细则（四）</w:t>
      </w:r>
    </w:p>
    <w:p w:rsidR="001C3FB7" w:rsidRDefault="001C3FB7">
      <w:pPr>
        <w:jc w:val="center"/>
        <w:rPr>
          <w:rFonts w:ascii="Times New Roman" w:eastAsia="黑体" w:hAnsi="Times New Roman" w:cs="Times New Roman"/>
          <w:sz w:val="52"/>
          <w:szCs w:val="52"/>
        </w:rPr>
      </w:pPr>
    </w:p>
    <w:p w:rsidR="001C3FB7" w:rsidRDefault="00B13CE1">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（压力锅产品部分）</w:t>
      </w:r>
    </w:p>
    <w:p w:rsidR="001C3FB7" w:rsidRDefault="001C3FB7">
      <w:pPr>
        <w:jc w:val="center"/>
        <w:rPr>
          <w:rFonts w:ascii="Times New Roman" w:eastAsia="黑体" w:hAnsi="Times New Roman" w:cs="Times New Roman"/>
          <w:sz w:val="52"/>
          <w:szCs w:val="52"/>
        </w:rPr>
      </w:pPr>
    </w:p>
    <w:p w:rsidR="001C3FB7" w:rsidRDefault="001C3FB7">
      <w:pPr>
        <w:jc w:val="center"/>
        <w:rPr>
          <w:rFonts w:ascii="Times New Roman" w:eastAsia="黑体" w:hAnsi="Times New Roman" w:cs="Times New Roman"/>
          <w:sz w:val="52"/>
          <w:szCs w:val="52"/>
        </w:rPr>
      </w:pPr>
    </w:p>
    <w:p w:rsidR="001C3FB7" w:rsidRDefault="001C3FB7">
      <w:pPr>
        <w:jc w:val="center"/>
        <w:rPr>
          <w:rFonts w:ascii="Times New Roman" w:eastAsia="黑体" w:hAnsi="Times New Roman" w:cs="Times New Roman"/>
          <w:sz w:val="52"/>
          <w:szCs w:val="5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1C3FB7">
      <w:pPr>
        <w:jc w:val="center"/>
        <w:rPr>
          <w:rFonts w:ascii="Times New Roman" w:eastAsia="黑体" w:hAnsi="Times New Roman" w:cs="Times New Roman"/>
          <w:sz w:val="32"/>
          <w:szCs w:val="32"/>
        </w:rPr>
      </w:pPr>
    </w:p>
    <w:p w:rsidR="001C3FB7" w:rsidRDefault="00B13CE1">
      <w:pPr>
        <w:jc w:val="center"/>
        <w:rPr>
          <w:rFonts w:ascii="Times New Roman" w:eastAsia="黑体" w:hAnsi="Times New Roman" w:cs="Times New Roman"/>
          <w:sz w:val="32"/>
          <w:szCs w:val="32"/>
        </w:rPr>
      </w:pPr>
      <w:r>
        <w:rPr>
          <w:rFonts w:ascii="Times New Roman" w:eastAsia="黑体" w:hAnsi="黑体" w:cs="黑体" w:hint="eastAsia"/>
          <w:sz w:val="32"/>
          <w:szCs w:val="32"/>
        </w:rPr>
        <w:t>国家市场监督管理总局</w:t>
      </w:r>
    </w:p>
    <w:p w:rsidR="001C3FB7" w:rsidRDefault="00B13CE1">
      <w:pPr>
        <w:widowControl/>
        <w:jc w:val="center"/>
        <w:rPr>
          <w:rFonts w:ascii="Times New Roman" w:eastAsia="黑体" w:hAnsi="Times New Roman" w:cs="Times New Roman"/>
          <w:sz w:val="28"/>
          <w:szCs w:val="28"/>
        </w:rPr>
      </w:pPr>
      <w:r>
        <w:rPr>
          <w:rFonts w:ascii="Times New Roman" w:eastAsia="黑体" w:hAnsi="黑体" w:cs="黑体" w:hint="eastAsia"/>
          <w:sz w:val="28"/>
          <w:szCs w:val="28"/>
        </w:rPr>
        <w:t>二〇一八年十月</w:t>
      </w:r>
    </w:p>
    <w:p w:rsidR="001C3FB7" w:rsidRDefault="001C3FB7">
      <w:pPr>
        <w:jc w:val="center"/>
        <w:rPr>
          <w:rFonts w:ascii="Times New Roman" w:eastAsia="黑体" w:hAnsi="Times New Roman" w:cs="Times New Roman"/>
          <w:sz w:val="36"/>
          <w:szCs w:val="36"/>
        </w:rPr>
      </w:pPr>
    </w:p>
    <w:p w:rsidR="001C3FB7" w:rsidRDefault="001C3FB7">
      <w:pPr>
        <w:jc w:val="center"/>
        <w:rPr>
          <w:rFonts w:ascii="Times New Roman" w:eastAsia="黑体" w:hAnsi="Times New Roman" w:cs="Times New Roman"/>
          <w:sz w:val="36"/>
          <w:szCs w:val="36"/>
        </w:rPr>
        <w:sectPr w:rsidR="001C3FB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247" w:header="851" w:footer="1247" w:gutter="0"/>
          <w:pgNumType w:start="0"/>
          <w:cols w:space="720"/>
          <w:titlePg/>
          <w:docGrid w:type="lines" w:linePitch="408"/>
        </w:sectPr>
      </w:pPr>
    </w:p>
    <w:p w:rsidR="001C3FB7" w:rsidRDefault="00B13CE1">
      <w:pPr>
        <w:jc w:val="center"/>
        <w:rPr>
          <w:rFonts w:ascii="Times New Roman" w:hAnsi="Times New Roman" w:cs="Times New Roman"/>
          <w:sz w:val="40"/>
          <w:szCs w:val="40"/>
          <w:lang w:val="zh-CN"/>
        </w:rPr>
      </w:pPr>
      <w:r>
        <w:rPr>
          <w:rFonts w:ascii="Times New Roman" w:hAnsi="Times New Roman" w:cs="宋体" w:hint="eastAsia"/>
          <w:b/>
          <w:bCs/>
          <w:sz w:val="40"/>
          <w:szCs w:val="40"/>
          <w:lang w:val="zh-CN"/>
        </w:rPr>
        <w:lastRenderedPageBreak/>
        <w:t>目录</w:t>
      </w:r>
    </w:p>
    <w:p w:rsidR="001C3FB7" w:rsidRDefault="001C3FB7">
      <w:pPr>
        <w:pStyle w:val="10"/>
        <w:tabs>
          <w:tab w:val="right" w:leader="dot" w:pos="9070"/>
        </w:tabs>
        <w:spacing w:line="360" w:lineRule="auto"/>
        <w:rPr>
          <w:rFonts w:ascii="宋体" w:hAnsi="宋体"/>
          <w:sz w:val="32"/>
          <w:szCs w:val="32"/>
          <w:lang w:val="zh-CN"/>
        </w:rPr>
      </w:pPr>
    </w:p>
    <w:p w:rsidR="001C3FB7" w:rsidRPr="001C3FB7" w:rsidRDefault="001C3FB7">
      <w:pPr>
        <w:pStyle w:val="10"/>
        <w:tabs>
          <w:tab w:val="right" w:leader="dot" w:pos="8674"/>
        </w:tabs>
        <w:rPr>
          <w:sz w:val="32"/>
          <w:szCs w:val="32"/>
        </w:rPr>
      </w:pPr>
      <w:r w:rsidRPr="001C3FB7">
        <w:rPr>
          <w:rStyle w:val="af7"/>
        </w:rPr>
        <w:fldChar w:fldCharType="begin"/>
      </w:r>
      <w:r w:rsidRPr="001C3FB7">
        <w:rPr>
          <w:rStyle w:val="af7"/>
          <w:rFonts w:ascii="宋体" w:hAnsi="宋体" w:cs="宋体"/>
          <w:bCs/>
          <w:sz w:val="32"/>
          <w:szCs w:val="32"/>
          <w:lang w:val="zh-CN"/>
        </w:rPr>
        <w:instrText xml:space="preserve">TOC \o "1-3" \h  \u </w:instrText>
      </w:r>
      <w:r w:rsidRPr="001C3FB7">
        <w:rPr>
          <w:rStyle w:val="af7"/>
        </w:rPr>
        <w:fldChar w:fldCharType="separate"/>
      </w:r>
      <w:hyperlink w:anchor="_Toc28643" w:history="1">
        <w:r w:rsidRPr="001C3FB7">
          <w:rPr>
            <w:rFonts w:hAnsi="宋体" w:cs="宋体" w:hint="eastAsia"/>
            <w:sz w:val="32"/>
            <w:szCs w:val="32"/>
          </w:rPr>
          <w:t>第一章</w:t>
        </w:r>
        <w:r w:rsidRPr="001C3FB7">
          <w:rPr>
            <w:rFonts w:hAnsi="宋体" w:cs="宋体"/>
            <w:sz w:val="32"/>
            <w:szCs w:val="32"/>
          </w:rPr>
          <w:t xml:space="preserve"> </w:t>
        </w:r>
        <w:r w:rsidRPr="001C3FB7">
          <w:rPr>
            <w:rFonts w:hAnsi="宋体" w:cs="宋体" w:hint="eastAsia"/>
            <w:sz w:val="32"/>
            <w:szCs w:val="32"/>
          </w:rPr>
          <w:t>总则</w:t>
        </w:r>
        <w:r w:rsidRPr="001C3FB7">
          <w:rPr>
            <w:sz w:val="32"/>
            <w:szCs w:val="32"/>
          </w:rPr>
          <w:tab/>
        </w:r>
        <w:r w:rsidRPr="001C3FB7">
          <w:rPr>
            <w:sz w:val="32"/>
            <w:szCs w:val="32"/>
          </w:rPr>
          <w:fldChar w:fldCharType="begin"/>
        </w:r>
        <w:r w:rsidRPr="001C3FB7">
          <w:rPr>
            <w:sz w:val="32"/>
            <w:szCs w:val="32"/>
          </w:rPr>
          <w:instrText xml:space="preserve"> PAGEREF _Toc28643 </w:instrText>
        </w:r>
        <w:r w:rsidRPr="001C3FB7">
          <w:rPr>
            <w:sz w:val="32"/>
            <w:szCs w:val="32"/>
          </w:rPr>
          <w:fldChar w:fldCharType="separate"/>
        </w:r>
        <w:r w:rsidRPr="001C3FB7">
          <w:rPr>
            <w:sz w:val="32"/>
            <w:szCs w:val="32"/>
          </w:rPr>
          <w:t>- 2 -</w:t>
        </w:r>
        <w:r w:rsidRPr="001C3FB7">
          <w:rPr>
            <w:sz w:val="32"/>
            <w:szCs w:val="32"/>
          </w:rPr>
          <w:fldChar w:fldCharType="end"/>
        </w:r>
      </w:hyperlink>
    </w:p>
    <w:p w:rsidR="001C3FB7" w:rsidRPr="001C3FB7" w:rsidRDefault="0044373E">
      <w:pPr>
        <w:pStyle w:val="10"/>
        <w:tabs>
          <w:tab w:val="right" w:leader="dot" w:pos="8674"/>
        </w:tabs>
        <w:rPr>
          <w:sz w:val="32"/>
          <w:szCs w:val="32"/>
        </w:rPr>
      </w:pPr>
      <w:hyperlink w:anchor="_Toc662" w:history="1">
        <w:r w:rsidR="001C3FB7" w:rsidRPr="001C3FB7">
          <w:rPr>
            <w:rFonts w:hAnsi="宋体" w:cs="宋体" w:hint="eastAsia"/>
            <w:sz w:val="32"/>
            <w:szCs w:val="32"/>
          </w:rPr>
          <w:t>第二章</w:t>
        </w:r>
        <w:r w:rsidR="001C3FB7" w:rsidRPr="001C3FB7">
          <w:rPr>
            <w:rFonts w:hAnsi="宋体" w:cs="宋体"/>
            <w:sz w:val="32"/>
            <w:szCs w:val="32"/>
          </w:rPr>
          <w:t xml:space="preserve"> </w:t>
        </w:r>
        <w:r w:rsidR="001C3FB7" w:rsidRPr="001C3FB7">
          <w:rPr>
            <w:rFonts w:hAnsi="宋体" w:cs="宋体" w:hint="eastAsia"/>
            <w:sz w:val="32"/>
            <w:szCs w:val="32"/>
          </w:rPr>
          <w:t>企业申请生产许可证的基本条件</w:t>
        </w:r>
        <w:r w:rsidR="001C3FB7" w:rsidRPr="001C3FB7">
          <w:rPr>
            <w:sz w:val="32"/>
            <w:szCs w:val="32"/>
          </w:rPr>
          <w:tab/>
        </w:r>
        <w:r w:rsidR="001C3FB7" w:rsidRPr="001C3FB7">
          <w:rPr>
            <w:sz w:val="32"/>
            <w:szCs w:val="32"/>
          </w:rPr>
          <w:fldChar w:fldCharType="begin"/>
        </w:r>
        <w:r w:rsidR="001C3FB7" w:rsidRPr="001C3FB7">
          <w:rPr>
            <w:sz w:val="32"/>
            <w:szCs w:val="32"/>
          </w:rPr>
          <w:instrText xml:space="preserve"> PAGEREF _Toc662 </w:instrText>
        </w:r>
        <w:r w:rsidR="001C3FB7" w:rsidRPr="001C3FB7">
          <w:rPr>
            <w:sz w:val="32"/>
            <w:szCs w:val="32"/>
          </w:rPr>
          <w:fldChar w:fldCharType="separate"/>
        </w:r>
        <w:r w:rsidR="001C3FB7" w:rsidRPr="001C3FB7">
          <w:rPr>
            <w:sz w:val="32"/>
            <w:szCs w:val="32"/>
          </w:rPr>
          <w:t>- 3 -</w:t>
        </w:r>
        <w:r w:rsidR="001C3FB7" w:rsidRPr="001C3FB7">
          <w:rPr>
            <w:sz w:val="32"/>
            <w:szCs w:val="32"/>
          </w:rPr>
          <w:fldChar w:fldCharType="end"/>
        </w:r>
      </w:hyperlink>
    </w:p>
    <w:p w:rsidR="001C3FB7" w:rsidRPr="001C3FB7" w:rsidRDefault="0044373E">
      <w:pPr>
        <w:pStyle w:val="10"/>
        <w:tabs>
          <w:tab w:val="right" w:leader="dot" w:pos="8674"/>
        </w:tabs>
        <w:rPr>
          <w:sz w:val="32"/>
          <w:szCs w:val="32"/>
        </w:rPr>
      </w:pPr>
      <w:hyperlink w:anchor="_Toc18906" w:history="1">
        <w:r w:rsidR="001C3FB7" w:rsidRPr="001C3FB7">
          <w:rPr>
            <w:rFonts w:hAnsi="宋体" w:cs="宋体" w:hint="eastAsia"/>
            <w:sz w:val="32"/>
            <w:szCs w:val="32"/>
          </w:rPr>
          <w:t>第三章</w:t>
        </w:r>
        <w:r w:rsidR="001C3FB7" w:rsidRPr="001C3FB7">
          <w:rPr>
            <w:rFonts w:hAnsi="宋体" w:cs="宋体"/>
            <w:sz w:val="32"/>
            <w:szCs w:val="32"/>
          </w:rPr>
          <w:t xml:space="preserve"> </w:t>
        </w:r>
        <w:r w:rsidR="001C3FB7" w:rsidRPr="001C3FB7">
          <w:rPr>
            <w:rFonts w:hAnsi="宋体" w:cs="宋体" w:hint="eastAsia"/>
            <w:sz w:val="32"/>
            <w:szCs w:val="32"/>
          </w:rPr>
          <w:t>证书许可范围</w:t>
        </w:r>
        <w:r w:rsidR="001C3FB7" w:rsidRPr="001C3FB7">
          <w:rPr>
            <w:sz w:val="32"/>
            <w:szCs w:val="32"/>
          </w:rPr>
          <w:tab/>
        </w:r>
        <w:r w:rsidR="001C3FB7" w:rsidRPr="001C3FB7">
          <w:rPr>
            <w:sz w:val="32"/>
            <w:szCs w:val="32"/>
          </w:rPr>
          <w:fldChar w:fldCharType="begin"/>
        </w:r>
        <w:r w:rsidR="001C3FB7" w:rsidRPr="001C3FB7">
          <w:rPr>
            <w:sz w:val="32"/>
            <w:szCs w:val="32"/>
          </w:rPr>
          <w:instrText xml:space="preserve"> PAGEREF _Toc18906 </w:instrText>
        </w:r>
        <w:r w:rsidR="001C3FB7" w:rsidRPr="001C3FB7">
          <w:rPr>
            <w:sz w:val="32"/>
            <w:szCs w:val="32"/>
          </w:rPr>
          <w:fldChar w:fldCharType="separate"/>
        </w:r>
        <w:r w:rsidR="001C3FB7" w:rsidRPr="001C3FB7">
          <w:rPr>
            <w:sz w:val="32"/>
            <w:szCs w:val="32"/>
          </w:rPr>
          <w:t>- 4 -</w:t>
        </w:r>
        <w:r w:rsidR="001C3FB7" w:rsidRPr="001C3FB7">
          <w:rPr>
            <w:sz w:val="32"/>
            <w:szCs w:val="32"/>
          </w:rPr>
          <w:fldChar w:fldCharType="end"/>
        </w:r>
      </w:hyperlink>
    </w:p>
    <w:p w:rsidR="001C3FB7" w:rsidRPr="001C3FB7" w:rsidRDefault="0044373E">
      <w:pPr>
        <w:pStyle w:val="10"/>
        <w:tabs>
          <w:tab w:val="right" w:leader="dot" w:pos="8674"/>
        </w:tabs>
        <w:rPr>
          <w:sz w:val="32"/>
          <w:szCs w:val="32"/>
        </w:rPr>
      </w:pPr>
      <w:hyperlink w:anchor="_Toc1117" w:history="1">
        <w:r w:rsidR="001C3FB7" w:rsidRPr="001C3FB7">
          <w:rPr>
            <w:rFonts w:ascii="宋体" w:hAnsi="宋体" w:cs="宋体" w:hint="eastAsia"/>
            <w:bCs/>
            <w:sz w:val="32"/>
            <w:szCs w:val="32"/>
          </w:rPr>
          <w:t>第四章</w:t>
        </w:r>
        <w:r w:rsidR="001C3FB7" w:rsidRPr="001C3FB7">
          <w:rPr>
            <w:rFonts w:ascii="宋体" w:hAnsi="宋体" w:cs="宋体"/>
            <w:bCs/>
            <w:sz w:val="32"/>
            <w:szCs w:val="32"/>
          </w:rPr>
          <w:t xml:space="preserve"> </w:t>
        </w:r>
        <w:r w:rsidR="001C3FB7" w:rsidRPr="001C3FB7">
          <w:rPr>
            <w:rFonts w:ascii="宋体" w:hAnsi="宋体" w:cs="宋体" w:hint="eastAsia"/>
            <w:bCs/>
            <w:sz w:val="32"/>
            <w:szCs w:val="32"/>
          </w:rPr>
          <w:t>附则</w:t>
        </w:r>
        <w:r w:rsidR="001C3FB7" w:rsidRPr="001C3FB7">
          <w:rPr>
            <w:sz w:val="32"/>
            <w:szCs w:val="32"/>
          </w:rPr>
          <w:tab/>
        </w:r>
        <w:r w:rsidR="001C3FB7" w:rsidRPr="001C3FB7">
          <w:rPr>
            <w:sz w:val="32"/>
            <w:szCs w:val="32"/>
          </w:rPr>
          <w:fldChar w:fldCharType="begin"/>
        </w:r>
        <w:r w:rsidR="001C3FB7" w:rsidRPr="001C3FB7">
          <w:rPr>
            <w:sz w:val="32"/>
            <w:szCs w:val="32"/>
          </w:rPr>
          <w:instrText xml:space="preserve"> PAGEREF _Toc1117 </w:instrText>
        </w:r>
        <w:r w:rsidR="001C3FB7" w:rsidRPr="001C3FB7">
          <w:rPr>
            <w:sz w:val="32"/>
            <w:szCs w:val="32"/>
          </w:rPr>
          <w:fldChar w:fldCharType="separate"/>
        </w:r>
        <w:r w:rsidR="001C3FB7" w:rsidRPr="001C3FB7">
          <w:rPr>
            <w:sz w:val="32"/>
            <w:szCs w:val="32"/>
          </w:rPr>
          <w:t>- 5 -</w:t>
        </w:r>
        <w:r w:rsidR="001C3FB7" w:rsidRPr="001C3FB7">
          <w:rPr>
            <w:sz w:val="32"/>
            <w:szCs w:val="32"/>
          </w:rPr>
          <w:fldChar w:fldCharType="end"/>
        </w:r>
      </w:hyperlink>
    </w:p>
    <w:p w:rsidR="001C3FB7" w:rsidRPr="001C3FB7" w:rsidRDefault="0044373E">
      <w:pPr>
        <w:pStyle w:val="10"/>
        <w:tabs>
          <w:tab w:val="right" w:leader="dot" w:pos="8674"/>
        </w:tabs>
        <w:rPr>
          <w:sz w:val="32"/>
          <w:szCs w:val="32"/>
        </w:rPr>
      </w:pPr>
      <w:hyperlink w:anchor="_Toc16014" w:history="1">
        <w:r w:rsidR="001C3FB7" w:rsidRPr="001C3FB7">
          <w:rPr>
            <w:rFonts w:ascii="宋体" w:hAnsi="宋体" w:cs="Times New Roman" w:hint="eastAsia"/>
            <w:kern w:val="0"/>
            <w:sz w:val="32"/>
            <w:szCs w:val="32"/>
          </w:rPr>
          <w:t>附件</w:t>
        </w:r>
        <w:r w:rsidR="001C3FB7" w:rsidRPr="001C3FB7">
          <w:rPr>
            <w:sz w:val="32"/>
            <w:szCs w:val="32"/>
          </w:rPr>
          <w:tab/>
        </w:r>
        <w:r w:rsidR="001C3FB7" w:rsidRPr="001C3FB7">
          <w:rPr>
            <w:sz w:val="32"/>
            <w:szCs w:val="32"/>
          </w:rPr>
          <w:fldChar w:fldCharType="begin"/>
        </w:r>
        <w:r w:rsidR="001C3FB7" w:rsidRPr="001C3FB7">
          <w:rPr>
            <w:sz w:val="32"/>
            <w:szCs w:val="32"/>
          </w:rPr>
          <w:instrText xml:space="preserve"> PAGEREF _Toc16014 </w:instrText>
        </w:r>
        <w:r w:rsidR="001C3FB7" w:rsidRPr="001C3FB7">
          <w:rPr>
            <w:sz w:val="32"/>
            <w:szCs w:val="32"/>
          </w:rPr>
          <w:fldChar w:fldCharType="separate"/>
        </w:r>
        <w:r w:rsidR="001C3FB7" w:rsidRPr="001C3FB7">
          <w:rPr>
            <w:sz w:val="32"/>
            <w:szCs w:val="32"/>
          </w:rPr>
          <w:t>- 6 -</w:t>
        </w:r>
        <w:r w:rsidR="001C3FB7" w:rsidRPr="001C3FB7">
          <w:rPr>
            <w:sz w:val="32"/>
            <w:szCs w:val="32"/>
          </w:rPr>
          <w:fldChar w:fldCharType="end"/>
        </w:r>
      </w:hyperlink>
    </w:p>
    <w:p w:rsidR="001C3FB7" w:rsidRDefault="001C3FB7">
      <w:pPr>
        <w:spacing w:line="360" w:lineRule="auto"/>
        <w:rPr>
          <w:rStyle w:val="af7"/>
          <w:rFonts w:ascii="宋体" w:hAnsi="宋体" w:cs="宋体"/>
          <w:bCs/>
          <w:szCs w:val="24"/>
          <w:lang w:val="zh-CN"/>
        </w:rPr>
      </w:pPr>
      <w:r w:rsidRPr="001C3FB7">
        <w:rPr>
          <w:rFonts w:ascii="宋体" w:hAnsi="宋体" w:cs="宋体"/>
          <w:bCs/>
          <w:sz w:val="32"/>
          <w:szCs w:val="32"/>
          <w:lang w:val="zh-CN"/>
        </w:rPr>
        <w:fldChar w:fldCharType="end"/>
      </w: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1C3FB7">
      <w:pPr>
        <w:rPr>
          <w:rFonts w:ascii="Times New Roman" w:hAnsi="Times New Roman" w:cs="Times New Roman"/>
        </w:rPr>
      </w:pPr>
    </w:p>
    <w:p w:rsidR="001C3FB7" w:rsidRDefault="00B13CE1">
      <w:pPr>
        <w:widowControl/>
        <w:jc w:val="left"/>
        <w:rPr>
          <w:rFonts w:ascii="Times New Roman" w:hAnsi="Times New Roman" w:cs="Times New Roman"/>
        </w:rPr>
      </w:pPr>
      <w:r>
        <w:rPr>
          <w:rFonts w:ascii="Times New Roman" w:hAnsi="Times New Roman" w:cs="Times New Roman"/>
        </w:rPr>
        <w:br w:type="page"/>
      </w:r>
    </w:p>
    <w:p w:rsidR="001C3FB7" w:rsidRDefault="00B13CE1">
      <w:pPr>
        <w:pStyle w:val="1"/>
        <w:jc w:val="center"/>
      </w:pPr>
      <w:bookmarkStart w:id="1" w:name="_Toc404705722"/>
      <w:bookmarkStart w:id="2" w:name="_Toc404711269"/>
      <w:bookmarkStart w:id="3" w:name="_Toc3302"/>
      <w:bookmarkStart w:id="4" w:name="_Toc525925735"/>
      <w:bookmarkStart w:id="5" w:name="_Toc11624"/>
      <w:bookmarkStart w:id="6" w:name="_Toc28643"/>
      <w:r>
        <w:rPr>
          <w:rFonts w:hAnsi="宋体" w:cs="宋体" w:hint="eastAsia"/>
        </w:rPr>
        <w:lastRenderedPageBreak/>
        <w:t>第一章</w:t>
      </w:r>
      <w:r>
        <w:rPr>
          <w:rFonts w:hAnsi="宋体" w:cs="宋体" w:hint="eastAsia"/>
        </w:rPr>
        <w:t xml:space="preserve"> </w:t>
      </w:r>
      <w:r>
        <w:rPr>
          <w:rFonts w:hAnsi="宋体" w:cs="宋体" w:hint="eastAsia"/>
        </w:rPr>
        <w:t>总则</w:t>
      </w:r>
      <w:bookmarkEnd w:id="1"/>
      <w:bookmarkEnd w:id="2"/>
      <w:bookmarkEnd w:id="3"/>
      <w:bookmarkEnd w:id="4"/>
      <w:bookmarkEnd w:id="5"/>
      <w:bookmarkEnd w:id="6"/>
    </w:p>
    <w:p w:rsidR="001C3FB7" w:rsidRDefault="00B13CE1">
      <w:pPr>
        <w:spacing w:line="360" w:lineRule="auto"/>
        <w:ind w:firstLineChars="200" w:firstLine="420"/>
        <w:rPr>
          <w:rFonts w:ascii="Times New Roman" w:hAnsi="Times New Roman" w:cs="宋体"/>
        </w:rPr>
      </w:pPr>
      <w:r>
        <w:rPr>
          <w:rFonts w:ascii="Times New Roman" w:hAnsi="Times New Roman" w:cs="Times New Roman" w:hint="eastAsia"/>
        </w:rPr>
        <w:t>第一条</w:t>
      </w:r>
      <w:r>
        <w:rPr>
          <w:rFonts w:ascii="Times New Roman" w:hAnsi="Times New Roman" w:cs="Times New Roman" w:hint="eastAsia"/>
        </w:rPr>
        <w:t xml:space="preserve"> </w:t>
      </w:r>
      <w:r>
        <w:rPr>
          <w:rFonts w:ascii="Times New Roman" w:hAnsi="Times New Roman" w:cs="宋体" w:hint="eastAsia"/>
        </w:rPr>
        <w:t>为了做好压力锅产品生产许可证发证工作，</w:t>
      </w:r>
      <w:r>
        <w:rPr>
          <w:rFonts w:ascii="Times New Roman" w:hAnsi="Times New Roman" w:cs="宋体" w:hint="eastAsia"/>
          <w:color w:val="000000"/>
        </w:rPr>
        <w:t>依据《中华人民共和国食品安全法》、《中华人民共和国工业产品生产许可证管理条例》、《国务院关于进一步压减工业产品生产许可证管理目录和简化审批程序的决定》（国发〔</w:t>
      </w:r>
      <w:r>
        <w:rPr>
          <w:rFonts w:ascii="Times New Roman" w:hAnsi="Times New Roman" w:cs="宋体" w:hint="eastAsia"/>
          <w:color w:val="000000"/>
        </w:rPr>
        <w:t>20</w:t>
      </w:r>
      <w:r>
        <w:rPr>
          <w:rFonts w:ascii="宋体" w:hAnsi="宋体" w:cs="宋体" w:hint="eastAsia"/>
        </w:rPr>
        <w:t>18〕33号）、</w:t>
      </w:r>
      <w:r>
        <w:rPr>
          <w:rFonts w:ascii="Times New Roman" w:hAnsi="Times New Roman" w:cs="宋体" w:hint="eastAsia"/>
          <w:color w:val="000000"/>
        </w:rPr>
        <w:t>《国务院关于在全国推开“证照分离”改革的通知》（国发〔</w:t>
      </w:r>
      <w:r>
        <w:rPr>
          <w:rFonts w:ascii="Times New Roman" w:hAnsi="Times New Roman" w:cs="宋体"/>
          <w:color w:val="000000"/>
        </w:rPr>
        <w:t>2018</w:t>
      </w:r>
      <w:r>
        <w:rPr>
          <w:rFonts w:ascii="Times New Roman" w:hAnsi="Times New Roman" w:cs="宋体" w:hint="eastAsia"/>
          <w:color w:val="000000"/>
        </w:rPr>
        <w:t>〕</w:t>
      </w:r>
      <w:r>
        <w:rPr>
          <w:rFonts w:ascii="Times New Roman" w:hAnsi="Times New Roman" w:cs="宋体"/>
          <w:color w:val="000000"/>
        </w:rPr>
        <w:t>35</w:t>
      </w:r>
      <w:r>
        <w:rPr>
          <w:rFonts w:ascii="Times New Roman" w:hAnsi="Times New Roman" w:cs="宋体" w:hint="eastAsia"/>
          <w:color w:val="000000"/>
        </w:rPr>
        <w:t>号）的规定制定本细则。</w:t>
      </w:r>
    </w:p>
    <w:p w:rsidR="001C3FB7" w:rsidRDefault="00B13CE1">
      <w:pPr>
        <w:spacing w:line="360" w:lineRule="auto"/>
        <w:ind w:firstLineChars="200" w:firstLine="420"/>
        <w:rPr>
          <w:rFonts w:ascii="Times New Roman" w:hAnsi="Times New Roman" w:cs="宋体"/>
        </w:rPr>
      </w:pPr>
      <w:r>
        <w:rPr>
          <w:rFonts w:ascii="Times New Roman" w:hAnsi="Times New Roman" w:cs="宋体" w:hint="eastAsia"/>
        </w:rPr>
        <w:t>第二条</w:t>
      </w:r>
      <w:r>
        <w:rPr>
          <w:rFonts w:ascii="Times New Roman" w:hAnsi="Times New Roman" w:cs="宋体" w:hint="eastAsia"/>
        </w:rPr>
        <w:t xml:space="preserve"> </w:t>
      </w:r>
      <w:r>
        <w:rPr>
          <w:rFonts w:ascii="Times New Roman" w:hAnsi="Times New Roman" w:cs="宋体" w:hint="eastAsia"/>
        </w:rPr>
        <w:t>压力锅产品由各省级</w:t>
      </w:r>
      <w:r>
        <w:rPr>
          <w:rFonts w:ascii="Times New Roman" w:hAnsi="Times New Roman" w:cs="宋体"/>
        </w:rPr>
        <w:t>生产许可证主管部门</w:t>
      </w:r>
      <w:r>
        <w:rPr>
          <w:rFonts w:ascii="Times New Roman" w:hAnsi="Times New Roman" w:cs="宋体" w:hint="eastAsia"/>
        </w:rPr>
        <w:t>或其委托的下级</w:t>
      </w:r>
      <w:r>
        <w:rPr>
          <w:rFonts w:ascii="Times New Roman" w:hAnsi="Times New Roman" w:cs="宋体"/>
        </w:rPr>
        <w:t>生产许可证主管部门</w:t>
      </w:r>
      <w:r>
        <w:rPr>
          <w:rFonts w:ascii="Times New Roman" w:hAnsi="Times New Roman" w:cs="宋体" w:hint="eastAsia"/>
        </w:rPr>
        <w:t>发证。本实施细则适用于压力锅产品生产许可工作，应与</w:t>
      </w:r>
      <w:r>
        <w:rPr>
          <w:rFonts w:ascii="Times New Roman" w:hAnsi="Times New Roman" w:cs="宋体" w:hint="eastAsia"/>
          <w:color w:val="000000"/>
        </w:rPr>
        <w:t>工业产品生产许可证实施细则</w:t>
      </w:r>
      <w:r>
        <w:rPr>
          <w:rFonts w:ascii="Times New Roman" w:hAnsi="Times New Roman" w:cs="宋体" w:hint="eastAsia"/>
        </w:rPr>
        <w:t>通则一并使用。</w:t>
      </w:r>
    </w:p>
    <w:p w:rsidR="001C3FB7" w:rsidRDefault="00B13CE1">
      <w:pPr>
        <w:spacing w:line="360" w:lineRule="auto"/>
        <w:ind w:firstLineChars="200" w:firstLine="420"/>
        <w:rPr>
          <w:rFonts w:ascii="Times New Roman" w:hAnsi="Times New Roman" w:cs="宋体"/>
        </w:rPr>
      </w:pPr>
      <w:r>
        <w:rPr>
          <w:rFonts w:ascii="Times New Roman" w:hAnsi="Times New Roman" w:cs="宋体" w:hint="eastAsia"/>
        </w:rPr>
        <w:t>第三条</w:t>
      </w:r>
      <w:r>
        <w:rPr>
          <w:rFonts w:ascii="Times New Roman" w:hAnsi="Times New Roman" w:cs="宋体" w:hint="eastAsia"/>
        </w:rPr>
        <w:t xml:space="preserve"> </w:t>
      </w:r>
      <w:r>
        <w:rPr>
          <w:rFonts w:ascii="Times New Roman" w:hAnsi="Times New Roman" w:cs="宋体" w:hint="eastAsia"/>
        </w:rPr>
        <w:t>发证产品定义及范围</w:t>
      </w:r>
    </w:p>
    <w:p w:rsidR="001C3FB7" w:rsidRDefault="00B13CE1">
      <w:pPr>
        <w:spacing w:line="360" w:lineRule="auto"/>
        <w:ind w:firstLineChars="200" w:firstLine="420"/>
        <w:rPr>
          <w:rFonts w:ascii="Times New Roman" w:hAnsi="Times New Roman" w:cs="Times New Roman"/>
        </w:rPr>
      </w:pPr>
      <w:r>
        <w:rPr>
          <w:rFonts w:ascii="Times New Roman" w:hAnsi="Times New Roman" w:cs="Times New Roman" w:hint="eastAsia"/>
        </w:rPr>
        <w:t>（一）定义</w:t>
      </w:r>
    </w:p>
    <w:p w:rsidR="001C3FB7" w:rsidRDefault="00B13CE1">
      <w:pPr>
        <w:spacing w:line="360" w:lineRule="auto"/>
        <w:rPr>
          <w:rFonts w:ascii="Times New Roman" w:hAnsi="Times New Roman" w:cs="宋体"/>
        </w:rPr>
      </w:pPr>
      <w:r>
        <w:rPr>
          <w:rFonts w:ascii="Times New Roman" w:hAnsi="Times New Roman" w:cs="宋体" w:hint="eastAsia"/>
        </w:rPr>
        <w:t xml:space="preserve">    </w:t>
      </w:r>
      <w:r>
        <w:rPr>
          <w:rFonts w:ascii="Times New Roman" w:hAnsi="Times New Roman" w:cs="宋体" w:hint="eastAsia"/>
        </w:rPr>
        <w:t>压力锅产品主要根据锅体使用材料分为不锈钢压力锅和铝压力锅。</w:t>
      </w:r>
    </w:p>
    <w:p w:rsidR="001C3FB7" w:rsidRDefault="00B13CE1">
      <w:pPr>
        <w:spacing w:line="360" w:lineRule="auto"/>
        <w:rPr>
          <w:rFonts w:ascii="Times New Roman" w:hAnsi="Times New Roman" w:cs="宋体"/>
        </w:rPr>
      </w:pPr>
      <w:r>
        <w:rPr>
          <w:rFonts w:ascii="Times New Roman" w:hAnsi="Times New Roman" w:cs="宋体" w:hint="eastAsia"/>
        </w:rPr>
        <w:t xml:space="preserve">    </w:t>
      </w:r>
      <w:r>
        <w:rPr>
          <w:rFonts w:ascii="Times New Roman" w:hAnsi="Times New Roman" w:cs="宋体" w:hint="eastAsia"/>
        </w:rPr>
        <w:t>不锈钢压力锅：用不锈钢板加工成型的家庭用压力锅。</w:t>
      </w:r>
    </w:p>
    <w:p w:rsidR="001C3FB7" w:rsidRDefault="00B13CE1">
      <w:pPr>
        <w:spacing w:line="360" w:lineRule="auto"/>
        <w:rPr>
          <w:rFonts w:ascii="Times New Roman" w:hAnsi="Times New Roman" w:cs="宋体"/>
        </w:rPr>
      </w:pPr>
      <w:r>
        <w:rPr>
          <w:rFonts w:ascii="Times New Roman" w:hAnsi="Times New Roman" w:cs="宋体" w:hint="eastAsia"/>
        </w:rPr>
        <w:t xml:space="preserve">    </w:t>
      </w:r>
      <w:r>
        <w:rPr>
          <w:rFonts w:ascii="Times New Roman" w:hAnsi="Times New Roman" w:cs="宋体" w:hint="eastAsia"/>
        </w:rPr>
        <w:t>铝压力锅：锅身用铝及铝合金板材加工成型的家庭用压力锅。</w:t>
      </w:r>
    </w:p>
    <w:p w:rsidR="001C3FB7" w:rsidRDefault="00B13CE1">
      <w:pPr>
        <w:pStyle w:val="41"/>
        <w:spacing w:line="360" w:lineRule="auto"/>
        <w:ind w:firstLineChars="0"/>
        <w:rPr>
          <w:rFonts w:ascii="宋体" w:hAnsi="宋体" w:cs="宋体"/>
        </w:rPr>
      </w:pPr>
      <w:r>
        <w:rPr>
          <w:rFonts w:ascii="宋体" w:hAnsi="宋体" w:cs="宋体" w:hint="eastAsia"/>
        </w:rPr>
        <w:t>（二）范围</w:t>
      </w:r>
    </w:p>
    <w:p w:rsidR="001C3FB7" w:rsidRDefault="00B13CE1">
      <w:pPr>
        <w:pStyle w:val="41"/>
        <w:spacing w:line="360" w:lineRule="auto"/>
        <w:rPr>
          <w:rFonts w:ascii="宋体" w:hAnsi="宋体" w:cs="宋体"/>
        </w:rPr>
      </w:pPr>
      <w:r>
        <w:rPr>
          <w:rFonts w:ascii="宋体" w:hAnsi="宋体" w:cs="宋体" w:hint="eastAsia"/>
        </w:rPr>
        <w:t>在中华人民共和国境内生产本细则规定的压力锅产品的，应当依法取得生产许可证，任何企业未取得生产许可证不得生产本细则规定的压力锅产品。</w:t>
      </w:r>
    </w:p>
    <w:p w:rsidR="001C3FB7" w:rsidRDefault="00B13CE1">
      <w:pPr>
        <w:pStyle w:val="41"/>
        <w:spacing w:line="360" w:lineRule="auto"/>
        <w:ind w:firstLineChars="0"/>
        <w:rPr>
          <w:rFonts w:ascii="宋体" w:hAnsi="宋体" w:cs="宋体"/>
          <w:iCs/>
          <w:kern w:val="0"/>
        </w:rPr>
      </w:pPr>
      <w:r>
        <w:rPr>
          <w:rFonts w:ascii="宋体" w:hAnsi="宋体" w:cs="宋体" w:hint="eastAsia"/>
        </w:rPr>
        <w:t>（三）单元划分</w:t>
      </w:r>
    </w:p>
    <w:p w:rsidR="001C3FB7" w:rsidRDefault="00B13CE1">
      <w:pPr>
        <w:spacing w:line="360" w:lineRule="auto"/>
        <w:ind w:firstLineChars="200" w:firstLine="420"/>
        <w:rPr>
          <w:rFonts w:ascii="宋体" w:hAnsi="宋体"/>
        </w:rPr>
      </w:pPr>
      <w:r>
        <w:rPr>
          <w:rFonts w:ascii="宋体" w:hAnsi="宋体" w:hint="eastAsia"/>
        </w:rPr>
        <w:t>本实施细则适用于压力锅产品范围包括公称工作压力在50kPa～120kPa，容积不大于18L各种规格型号的不锈钢压力锅产品、铝及铝合金压力锅产品。</w:t>
      </w:r>
    </w:p>
    <w:p w:rsidR="001C3FB7" w:rsidRDefault="00B13CE1">
      <w:pPr>
        <w:spacing w:line="360" w:lineRule="auto"/>
        <w:ind w:firstLineChars="200" w:firstLine="420"/>
        <w:rPr>
          <w:rFonts w:ascii="宋体" w:hAnsi="宋体"/>
        </w:rPr>
      </w:pPr>
      <w:r>
        <w:rPr>
          <w:rFonts w:ascii="宋体" w:hAnsi="宋体" w:hint="eastAsia"/>
        </w:rPr>
        <w:t>实施生产许可的压力锅产品包括2个产品单元，详见表1，各单元产品执行标准详见附件表B。</w:t>
      </w:r>
    </w:p>
    <w:p w:rsidR="001C3FB7" w:rsidRDefault="00B13CE1">
      <w:pPr>
        <w:spacing w:line="360" w:lineRule="auto"/>
        <w:jc w:val="center"/>
        <w:rPr>
          <w:rFonts w:ascii="宋体" w:hAnsi="宋体"/>
          <w:b/>
          <w:bCs/>
        </w:rPr>
      </w:pPr>
      <w:r>
        <w:rPr>
          <w:rFonts w:ascii="宋体" w:hAnsi="宋体" w:hint="eastAsia"/>
          <w:b/>
          <w:bCs/>
        </w:rPr>
        <w:t>表1 实施生产许可的压力锅产品目录</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530"/>
        <w:gridCol w:w="1650"/>
        <w:gridCol w:w="1396"/>
        <w:gridCol w:w="4040"/>
      </w:tblGrid>
      <w:tr w:rsidR="001C3FB7">
        <w:trPr>
          <w:trHeight w:val="459"/>
          <w:tblHeader/>
          <w:jc w:val="center"/>
        </w:trPr>
        <w:tc>
          <w:tcPr>
            <w:tcW w:w="1272" w:type="dxa"/>
            <w:vAlign w:val="center"/>
          </w:tcPr>
          <w:p w:rsidR="001C3FB7" w:rsidRDefault="00B13CE1">
            <w:pPr>
              <w:widowControl/>
              <w:jc w:val="center"/>
              <w:rPr>
                <w:rFonts w:ascii="宋体" w:hAnsi="宋体"/>
                <w:b/>
                <w:kern w:val="0"/>
              </w:rPr>
            </w:pPr>
            <w:r>
              <w:rPr>
                <w:rFonts w:ascii="宋体" w:hAnsi="宋体"/>
                <w:b/>
                <w:kern w:val="0"/>
              </w:rPr>
              <w:t>产品分类</w:t>
            </w:r>
          </w:p>
        </w:tc>
        <w:tc>
          <w:tcPr>
            <w:tcW w:w="2180" w:type="dxa"/>
            <w:gridSpan w:val="2"/>
            <w:vAlign w:val="center"/>
          </w:tcPr>
          <w:p w:rsidR="001C3FB7" w:rsidRDefault="00B13CE1">
            <w:pPr>
              <w:widowControl/>
              <w:jc w:val="center"/>
              <w:rPr>
                <w:rFonts w:ascii="宋体" w:hAnsi="宋体"/>
                <w:b/>
                <w:kern w:val="0"/>
              </w:rPr>
            </w:pPr>
            <w:r>
              <w:rPr>
                <w:rFonts w:ascii="宋体" w:hAnsi="宋体"/>
                <w:b/>
                <w:kern w:val="0"/>
              </w:rPr>
              <w:t>产品单元</w:t>
            </w:r>
          </w:p>
        </w:tc>
        <w:tc>
          <w:tcPr>
            <w:tcW w:w="1396" w:type="dxa"/>
            <w:vAlign w:val="center"/>
          </w:tcPr>
          <w:p w:rsidR="001C3FB7" w:rsidRDefault="00B13CE1">
            <w:pPr>
              <w:jc w:val="center"/>
              <w:rPr>
                <w:rFonts w:ascii="宋体" w:hAnsi="宋体"/>
                <w:b/>
                <w:kern w:val="0"/>
              </w:rPr>
            </w:pPr>
            <w:r>
              <w:rPr>
                <w:rFonts w:ascii="宋体" w:hAnsi="宋体"/>
                <w:b/>
                <w:kern w:val="0"/>
              </w:rPr>
              <w:t>产品</w:t>
            </w:r>
            <w:r>
              <w:rPr>
                <w:rFonts w:ascii="宋体" w:hAnsi="宋体" w:hint="eastAsia"/>
                <w:b/>
                <w:kern w:val="0"/>
              </w:rPr>
              <w:t>规格</w:t>
            </w:r>
          </w:p>
        </w:tc>
        <w:tc>
          <w:tcPr>
            <w:tcW w:w="4040" w:type="dxa"/>
          </w:tcPr>
          <w:p w:rsidR="001C3FB7" w:rsidRDefault="00B13CE1">
            <w:pPr>
              <w:jc w:val="center"/>
              <w:rPr>
                <w:rFonts w:ascii="宋体" w:hAnsi="宋体"/>
                <w:b/>
                <w:kern w:val="0"/>
              </w:rPr>
            </w:pPr>
            <w:r>
              <w:rPr>
                <w:rFonts w:ascii="宋体" w:hAnsi="宋体" w:hint="eastAsia"/>
                <w:b/>
                <w:kern w:val="0"/>
              </w:rPr>
              <w:t>备注</w:t>
            </w:r>
          </w:p>
        </w:tc>
      </w:tr>
      <w:tr w:rsidR="001C3FB7">
        <w:trPr>
          <w:cantSplit/>
          <w:trHeight w:val="459"/>
          <w:jc w:val="center"/>
        </w:trPr>
        <w:tc>
          <w:tcPr>
            <w:tcW w:w="1272" w:type="dxa"/>
            <w:vMerge w:val="restart"/>
            <w:vAlign w:val="center"/>
          </w:tcPr>
          <w:p w:rsidR="001C3FB7" w:rsidRDefault="00B13CE1">
            <w:pPr>
              <w:widowControl/>
              <w:jc w:val="center"/>
              <w:rPr>
                <w:rFonts w:ascii="宋体" w:hAnsi="宋体"/>
                <w:kern w:val="0"/>
              </w:rPr>
            </w:pPr>
            <w:r>
              <w:rPr>
                <w:rFonts w:ascii="宋体" w:hAnsi="宋体" w:hint="eastAsia"/>
                <w:kern w:val="0"/>
              </w:rPr>
              <w:t>压力锅</w:t>
            </w:r>
          </w:p>
        </w:tc>
        <w:tc>
          <w:tcPr>
            <w:tcW w:w="530" w:type="dxa"/>
            <w:vAlign w:val="center"/>
          </w:tcPr>
          <w:p w:rsidR="001C3FB7" w:rsidRDefault="00B13CE1">
            <w:pPr>
              <w:pStyle w:val="af"/>
              <w:widowControl/>
              <w:pBdr>
                <w:bottom w:val="none" w:sz="0" w:space="0" w:color="auto"/>
              </w:pBdr>
              <w:tabs>
                <w:tab w:val="clear" w:pos="4153"/>
                <w:tab w:val="clear" w:pos="8306"/>
              </w:tabs>
              <w:snapToGrid/>
              <w:rPr>
                <w:rFonts w:ascii="宋体" w:hAnsi="宋体"/>
                <w:kern w:val="0"/>
                <w:sz w:val="21"/>
                <w:szCs w:val="21"/>
              </w:rPr>
            </w:pPr>
            <w:r>
              <w:rPr>
                <w:rFonts w:ascii="宋体" w:hAnsi="宋体" w:hint="eastAsia"/>
                <w:kern w:val="0"/>
                <w:sz w:val="21"/>
                <w:szCs w:val="21"/>
              </w:rPr>
              <w:t>1</w:t>
            </w:r>
          </w:p>
        </w:tc>
        <w:tc>
          <w:tcPr>
            <w:tcW w:w="1650" w:type="dxa"/>
            <w:tcBorders>
              <w:bottom w:val="nil"/>
            </w:tcBorders>
            <w:vAlign w:val="center"/>
          </w:tcPr>
          <w:p w:rsidR="001C3FB7" w:rsidRDefault="00B13CE1">
            <w:r>
              <w:rPr>
                <w:rFonts w:hint="eastAsia"/>
              </w:rPr>
              <w:t>不锈钢压力锅</w:t>
            </w:r>
          </w:p>
        </w:tc>
        <w:tc>
          <w:tcPr>
            <w:tcW w:w="1396" w:type="dxa"/>
            <w:vAlign w:val="center"/>
          </w:tcPr>
          <w:p w:rsidR="001C3FB7" w:rsidRDefault="00B13CE1">
            <w:pPr>
              <w:jc w:val="center"/>
              <w:rPr>
                <w:rFonts w:ascii="宋体" w:hAnsi="宋体"/>
                <w:kern w:val="0"/>
              </w:rPr>
            </w:pPr>
            <w:r>
              <w:rPr>
                <w:rFonts w:ascii="宋体" w:hAnsi="宋体" w:hint="eastAsia"/>
                <w:kern w:val="0"/>
              </w:rPr>
              <w:t>最小规格～最大规格</w:t>
            </w:r>
          </w:p>
        </w:tc>
        <w:tc>
          <w:tcPr>
            <w:tcW w:w="4040" w:type="dxa"/>
          </w:tcPr>
          <w:p w:rsidR="001C3FB7" w:rsidRDefault="00B13CE1">
            <w:pPr>
              <w:rPr>
                <w:rFonts w:ascii="宋体" w:hAnsi="宋体"/>
                <w:kern w:val="0"/>
              </w:rPr>
            </w:pPr>
            <w:r>
              <w:rPr>
                <w:rFonts w:ascii="宋体" w:hAnsi="宋体" w:hint="eastAsia"/>
              </w:rPr>
              <w:t>适用于公称工作压力在50kPa～120kPa，容积不大于18L，用不锈钢板加工成型的家庭用压力锅产品</w:t>
            </w:r>
          </w:p>
        </w:tc>
      </w:tr>
      <w:tr w:rsidR="001C3FB7">
        <w:trPr>
          <w:cantSplit/>
          <w:trHeight w:val="791"/>
          <w:jc w:val="center"/>
        </w:trPr>
        <w:tc>
          <w:tcPr>
            <w:tcW w:w="1272" w:type="dxa"/>
            <w:vMerge/>
            <w:vAlign w:val="center"/>
          </w:tcPr>
          <w:p w:rsidR="001C3FB7" w:rsidRDefault="001C3FB7">
            <w:pPr>
              <w:jc w:val="center"/>
              <w:rPr>
                <w:rFonts w:ascii="宋体" w:hAnsi="宋体"/>
                <w:kern w:val="0"/>
              </w:rPr>
            </w:pPr>
          </w:p>
        </w:tc>
        <w:tc>
          <w:tcPr>
            <w:tcW w:w="530" w:type="dxa"/>
            <w:vAlign w:val="center"/>
          </w:tcPr>
          <w:p w:rsidR="001C3FB7" w:rsidRDefault="00B13CE1">
            <w:pPr>
              <w:widowControl/>
              <w:jc w:val="center"/>
              <w:rPr>
                <w:rFonts w:ascii="宋体" w:hAnsi="宋体"/>
                <w:kern w:val="0"/>
              </w:rPr>
            </w:pPr>
            <w:r>
              <w:rPr>
                <w:rFonts w:ascii="宋体" w:hAnsi="宋体" w:hint="eastAsia"/>
                <w:kern w:val="0"/>
              </w:rPr>
              <w:t>2</w:t>
            </w:r>
          </w:p>
        </w:tc>
        <w:tc>
          <w:tcPr>
            <w:tcW w:w="1650" w:type="dxa"/>
            <w:vAlign w:val="center"/>
          </w:tcPr>
          <w:p w:rsidR="001C3FB7" w:rsidRDefault="00B13CE1">
            <w:pPr>
              <w:jc w:val="center"/>
              <w:rPr>
                <w:rFonts w:ascii="宋体" w:hAnsi="宋体"/>
                <w:kern w:val="0"/>
              </w:rPr>
            </w:pPr>
            <w:r>
              <w:rPr>
                <w:rFonts w:ascii="宋体" w:hAnsi="宋体" w:hint="eastAsia"/>
                <w:kern w:val="0"/>
              </w:rPr>
              <w:t>铝压力锅</w:t>
            </w:r>
          </w:p>
        </w:tc>
        <w:tc>
          <w:tcPr>
            <w:tcW w:w="1396" w:type="dxa"/>
            <w:vAlign w:val="center"/>
          </w:tcPr>
          <w:p w:rsidR="001C3FB7" w:rsidRDefault="00B13CE1">
            <w:pPr>
              <w:jc w:val="center"/>
              <w:rPr>
                <w:rFonts w:ascii="宋体" w:hAnsi="宋体"/>
                <w:kern w:val="0"/>
              </w:rPr>
            </w:pPr>
            <w:r>
              <w:rPr>
                <w:rFonts w:ascii="宋体" w:hAnsi="宋体" w:hint="eastAsia"/>
                <w:kern w:val="0"/>
              </w:rPr>
              <w:t>最小规格～最大规格</w:t>
            </w:r>
          </w:p>
        </w:tc>
        <w:tc>
          <w:tcPr>
            <w:tcW w:w="4040" w:type="dxa"/>
          </w:tcPr>
          <w:p w:rsidR="001C3FB7" w:rsidRDefault="00B13CE1">
            <w:pPr>
              <w:rPr>
                <w:rFonts w:ascii="宋体" w:hAnsi="宋体"/>
                <w:kern w:val="0"/>
              </w:rPr>
            </w:pPr>
            <w:r>
              <w:rPr>
                <w:rFonts w:ascii="宋体" w:hAnsi="宋体" w:hint="eastAsia"/>
              </w:rPr>
              <w:t>适用于公称工作压力在50kPa～120kPa，容积不大于18L，锅身用铝及铝合金板材加工成型的家庭用压力锅产品</w:t>
            </w:r>
          </w:p>
        </w:tc>
      </w:tr>
    </w:tbl>
    <w:p w:rsidR="001C3FB7" w:rsidRDefault="00B13CE1">
      <w:pPr>
        <w:pStyle w:val="1"/>
        <w:jc w:val="center"/>
        <w:rPr>
          <w:rFonts w:hAnsi="宋体" w:cs="宋体"/>
        </w:rPr>
      </w:pPr>
      <w:bookmarkStart w:id="7" w:name="_Toc260131992"/>
      <w:bookmarkStart w:id="8" w:name="_Toc260140036"/>
      <w:bookmarkStart w:id="9" w:name="_Toc525925736"/>
      <w:bookmarkStart w:id="10" w:name="_Toc3019"/>
      <w:bookmarkStart w:id="11" w:name="_Toc662"/>
      <w:bookmarkStart w:id="12" w:name="_Toc404705723"/>
      <w:bookmarkStart w:id="13" w:name="_Toc15169"/>
      <w:bookmarkStart w:id="14" w:name="_Toc404711270"/>
      <w:r>
        <w:rPr>
          <w:rFonts w:hAnsi="宋体" w:cs="宋体" w:hint="eastAsia"/>
        </w:rPr>
        <w:lastRenderedPageBreak/>
        <w:t>第二章</w:t>
      </w:r>
      <w:r>
        <w:rPr>
          <w:rFonts w:hAnsi="宋体" w:cs="宋体" w:hint="eastAsia"/>
        </w:rPr>
        <w:t xml:space="preserve"> </w:t>
      </w:r>
      <w:r>
        <w:rPr>
          <w:rFonts w:hAnsi="宋体" w:cs="宋体" w:hint="eastAsia"/>
        </w:rPr>
        <w:t>企业申请生产许可证的基本条件</w:t>
      </w:r>
      <w:bookmarkEnd w:id="7"/>
      <w:bookmarkEnd w:id="8"/>
      <w:bookmarkEnd w:id="9"/>
      <w:bookmarkEnd w:id="10"/>
      <w:bookmarkEnd w:id="11"/>
    </w:p>
    <w:p w:rsidR="001C3FB7" w:rsidRDefault="00B13CE1">
      <w:pPr>
        <w:pStyle w:val="32"/>
        <w:spacing w:line="360" w:lineRule="auto"/>
        <w:ind w:firstLineChars="0"/>
        <w:rPr>
          <w:rFonts w:ascii="宋体" w:hAnsi="宋体"/>
          <w:color w:val="000000"/>
        </w:rPr>
      </w:pPr>
      <w:r>
        <w:rPr>
          <w:rFonts w:ascii="宋体" w:hAnsi="宋体" w:hint="eastAsia"/>
          <w:color w:val="000000"/>
        </w:rPr>
        <w:t>第四条 凡生产</w:t>
      </w:r>
      <w:r>
        <w:rPr>
          <w:rFonts w:ascii="宋体" w:hAnsi="宋体" w:hint="eastAsia"/>
        </w:rPr>
        <w:t>压力锅产品</w:t>
      </w:r>
      <w:r>
        <w:rPr>
          <w:rFonts w:ascii="宋体" w:hAnsi="宋体" w:hint="eastAsia"/>
          <w:color w:val="000000"/>
        </w:rPr>
        <w:t>的企业应具备本条款规定的基本生产条件，应包括：生产设备</w:t>
      </w:r>
      <w:r>
        <w:rPr>
          <w:rFonts w:ascii="宋体" w:hAnsi="宋体" w:hint="eastAsia"/>
        </w:rPr>
        <w:t>具体要求见表2-1</w:t>
      </w:r>
      <w:r>
        <w:rPr>
          <w:rFonts w:ascii="宋体" w:hAnsi="宋体" w:hint="eastAsia"/>
          <w:color w:val="000000"/>
        </w:rPr>
        <w:t>，应</w:t>
      </w:r>
      <w:r>
        <w:rPr>
          <w:rFonts w:ascii="Times New Roman" w:hAnsi="Times New Roman" w:cs="宋体" w:hint="eastAsia"/>
          <w:color w:val="000000"/>
        </w:rPr>
        <w:t>具备的</w:t>
      </w:r>
      <w:r>
        <w:rPr>
          <w:rFonts w:ascii="宋体" w:hAnsi="宋体" w:hint="eastAsia"/>
          <w:color w:val="000000"/>
        </w:rPr>
        <w:t>检验设备</w:t>
      </w:r>
      <w:r>
        <w:rPr>
          <w:rFonts w:ascii="宋体" w:hAnsi="宋体" w:hint="eastAsia"/>
        </w:rPr>
        <w:t>具体要求见表2-2</w:t>
      </w:r>
      <w:r>
        <w:rPr>
          <w:rFonts w:ascii="宋体" w:hAnsi="宋体" w:hint="eastAsia"/>
          <w:color w:val="000000"/>
        </w:rPr>
        <w:t>。</w:t>
      </w:r>
    </w:p>
    <w:p w:rsidR="001C3FB7" w:rsidRDefault="00B13CE1">
      <w:pPr>
        <w:pStyle w:val="32"/>
        <w:spacing w:line="360" w:lineRule="auto"/>
        <w:ind w:firstLineChars="0"/>
        <w:rPr>
          <w:rFonts w:ascii="宋体" w:hAnsi="宋体"/>
        </w:rPr>
      </w:pPr>
      <w:r>
        <w:rPr>
          <w:rFonts w:ascii="宋体" w:hAnsi="宋体" w:hint="eastAsia"/>
        </w:rPr>
        <w:t>压力锅产品</w:t>
      </w:r>
      <w:r>
        <w:rPr>
          <w:rFonts w:ascii="宋体" w:hAnsi="宋体" w:hint="eastAsia"/>
          <w:color w:val="000000"/>
        </w:rPr>
        <w:t>生产企业</w:t>
      </w:r>
      <w:r>
        <w:rPr>
          <w:rFonts w:ascii="Times New Roman" w:hAnsi="Times New Roman" w:cs="宋体" w:hint="eastAsia"/>
          <w:color w:val="000000"/>
        </w:rPr>
        <w:t>，应当依法对其生产的产品按照食品安全国家标准进行检验。</w:t>
      </w:r>
      <w:r>
        <w:rPr>
          <w:rFonts w:ascii="宋体" w:hAnsi="宋体" w:hint="eastAsia"/>
        </w:rPr>
        <w:t>压力锅产品</w:t>
      </w:r>
      <w:r>
        <w:rPr>
          <w:rFonts w:ascii="宋体" w:hAnsi="宋体" w:hint="eastAsia"/>
          <w:color w:val="000000"/>
        </w:rPr>
        <w:t>生产企业</w:t>
      </w:r>
      <w:r>
        <w:rPr>
          <w:rFonts w:ascii="Times New Roman" w:hAnsi="Times New Roman" w:cs="宋体" w:hint="eastAsia"/>
          <w:color w:val="000000"/>
        </w:rPr>
        <w:t>还应按照产品标准的要求进行出厂检验。企业可自行检验或委托有资质的检验机构对产品进行检验。</w:t>
      </w:r>
    </w:p>
    <w:p w:rsidR="001C3FB7" w:rsidRDefault="00B13CE1">
      <w:pPr>
        <w:spacing w:line="360" w:lineRule="auto"/>
        <w:jc w:val="center"/>
        <w:rPr>
          <w:rFonts w:ascii="Times New Roman" w:hAnsi="Times New Roman" w:cs="宋体"/>
          <w:b/>
          <w:bCs/>
          <w:sz w:val="24"/>
          <w:szCs w:val="24"/>
        </w:rPr>
      </w:pPr>
      <w:r>
        <w:rPr>
          <w:rFonts w:ascii="Times New Roman" w:hAnsi="Times New Roman" w:cs="宋体" w:hint="eastAsia"/>
          <w:b/>
          <w:bCs/>
          <w:sz w:val="24"/>
          <w:szCs w:val="24"/>
        </w:rPr>
        <w:t>表</w:t>
      </w:r>
      <w:r>
        <w:rPr>
          <w:rFonts w:ascii="Times New Roman" w:hAnsi="Times New Roman" w:cs="Times New Roman" w:hint="eastAsia"/>
          <w:b/>
          <w:bCs/>
          <w:sz w:val="24"/>
          <w:szCs w:val="24"/>
        </w:rPr>
        <w:t>2-1</w:t>
      </w:r>
      <w:r>
        <w:rPr>
          <w:rFonts w:ascii="Times New Roman" w:hAnsi="Times New Roman" w:cs="Times New Roman" w:hint="eastAsia"/>
          <w:b/>
          <w:bCs/>
          <w:sz w:val="24"/>
          <w:szCs w:val="24"/>
        </w:rPr>
        <w:t>企业生产压力锅产品应具备的</w:t>
      </w:r>
      <w:r>
        <w:rPr>
          <w:rFonts w:ascii="Times New Roman" w:hAnsi="Times New Roman" w:cs="宋体" w:hint="eastAsia"/>
          <w:b/>
          <w:bCs/>
          <w:sz w:val="24"/>
          <w:szCs w:val="24"/>
        </w:rPr>
        <w:t>生产设备及对应的生产工艺</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843"/>
        <w:gridCol w:w="3769"/>
      </w:tblGrid>
      <w:tr w:rsidR="001C3FB7">
        <w:trPr>
          <w:trHeight w:hRule="exact" w:val="870"/>
          <w:jc w:val="center"/>
        </w:trPr>
        <w:tc>
          <w:tcPr>
            <w:tcW w:w="70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pacing w:line="360" w:lineRule="exact"/>
              <w:jc w:val="center"/>
              <w:rPr>
                <w:rFonts w:ascii="Times New Roman" w:hAnsi="Times New Roman" w:cs="Times New Roman"/>
                <w:b/>
              </w:rPr>
            </w:pPr>
            <w:r>
              <w:rPr>
                <w:rFonts w:ascii="Times New Roman" w:hAnsi="Times New Roman" w:cs="Times New Roman"/>
                <w:b/>
              </w:rPr>
              <w:t>产品单元</w:t>
            </w: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pacing w:line="360" w:lineRule="exact"/>
              <w:jc w:val="center"/>
              <w:rPr>
                <w:rFonts w:ascii="Times New Roman" w:hAnsi="Times New Roman" w:cs="Times New Roman"/>
                <w:b/>
              </w:rPr>
            </w:pPr>
            <w:r>
              <w:rPr>
                <w:rFonts w:ascii="Times New Roman" w:hAnsi="Times New Roman" w:cs="Times New Roman"/>
                <w:b/>
              </w:rPr>
              <w:t>关键工艺控制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pacing w:line="360" w:lineRule="exact"/>
              <w:jc w:val="center"/>
              <w:rPr>
                <w:rFonts w:ascii="Times New Roman" w:hAnsi="Times New Roman" w:cs="Times New Roman"/>
                <w:b/>
              </w:rPr>
            </w:pPr>
            <w:r>
              <w:rPr>
                <w:rFonts w:ascii="Times New Roman" w:hAnsi="Times New Roman" w:cs="Times New Roman"/>
                <w:b/>
              </w:rPr>
              <w:t>关键设备</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pacing w:line="360" w:lineRule="exact"/>
              <w:jc w:val="center"/>
              <w:rPr>
                <w:rFonts w:ascii="Times New Roman" w:hAnsi="Times New Roman" w:cs="Times New Roman"/>
                <w:b/>
              </w:rPr>
            </w:pPr>
            <w:r>
              <w:rPr>
                <w:rFonts w:ascii="Times New Roman" w:hAnsi="Times New Roman" w:cs="Times New Roman"/>
                <w:b/>
              </w:rPr>
              <w:t>设备要求</w:t>
            </w:r>
          </w:p>
        </w:tc>
      </w:tr>
      <w:tr w:rsidR="001C3FB7">
        <w:trPr>
          <w:trHeight w:hRule="exact" w:val="340"/>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C3FB7" w:rsidRDefault="00B13CE1">
            <w:pPr>
              <w:rPr>
                <w:rFonts w:ascii="Times New Roman" w:hAnsi="Times New Roman" w:cs="Times New Roman"/>
              </w:rPr>
            </w:pPr>
            <w:r>
              <w:rPr>
                <w:rFonts w:ascii="Times New Roman" w:hAnsi="Times New Roman" w:cs="Times New Roman"/>
              </w:rPr>
              <w:t>不锈钢压力锅</w:t>
            </w: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锅身拉伸的过程控制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拉伸机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锅盖弯牙的过程控制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冲压机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表面处理质量控制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抛光机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复合底加工工艺参数的控制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复合底加工设备</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结构配件安装工艺过程控制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装配流水线</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满足所申请产品规格的装配能力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除尘设施</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bCs/>
              </w:rPr>
              <w:t>具备满足其生产所需的除尘设施</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工装、模具</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具备全部所申请产品规格的工装、模具</w:t>
            </w:r>
          </w:p>
        </w:tc>
      </w:tr>
      <w:tr w:rsidR="001C3FB7">
        <w:trPr>
          <w:trHeight w:hRule="exact" w:val="340"/>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C3FB7" w:rsidRDefault="00B13CE1">
            <w:pPr>
              <w:widowControl/>
              <w:spacing w:line="360" w:lineRule="exact"/>
              <w:rPr>
                <w:rFonts w:ascii="Times New Roman" w:hAnsi="Times New Roman" w:cs="Times New Roman"/>
              </w:rPr>
            </w:pPr>
            <w:r>
              <w:rPr>
                <w:rFonts w:ascii="Times New Roman" w:hAnsi="Times New Roman" w:cs="Times New Roman"/>
                <w:kern w:val="0"/>
              </w:rPr>
              <w:t>铝压力锅</w:t>
            </w: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锅身拉伸的过程控制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拉伸机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spacing w:line="360" w:lineRule="exact"/>
              <w:rPr>
                <w:rFonts w:ascii="Times New Roman" w:hAnsi="Times New Roman" w:cs="Times New Roman"/>
                <w:kern w:val="0"/>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锅盖弯牙的过程控制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snapToGrid w:val="0"/>
              <w:rPr>
                <w:rFonts w:ascii="Times New Roman" w:hAnsi="Times New Roman" w:cs="Times New Roman"/>
              </w:rPr>
            </w:pPr>
            <w:r>
              <w:rPr>
                <w:rFonts w:ascii="Times New Roman" w:hAnsi="Times New Roman" w:cs="Times New Roman"/>
              </w:rPr>
              <w:t>冲压机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spacing w:line="360" w:lineRule="exact"/>
              <w:rPr>
                <w:rFonts w:ascii="Times New Roman" w:hAnsi="Times New Roman" w:cs="Times New Roman"/>
                <w:kern w:val="0"/>
              </w:rPr>
            </w:pPr>
          </w:p>
        </w:tc>
        <w:tc>
          <w:tcPr>
            <w:tcW w:w="2835" w:type="dxa"/>
            <w:tcBorders>
              <w:top w:val="single" w:sz="4" w:space="0" w:color="auto"/>
              <w:left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表面处理质量控制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抛光机</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576"/>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left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表面处理工艺参数的控制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表面处理用设备</w:t>
            </w:r>
          </w:p>
          <w:p w:rsidR="001C3FB7" w:rsidRDefault="00B13CE1">
            <w:pPr>
              <w:adjustRightInd w:val="0"/>
              <w:snapToGrid w:val="0"/>
              <w:rPr>
                <w:rFonts w:ascii="Times New Roman" w:hAnsi="Times New Roman" w:cs="Times New Roman"/>
              </w:rPr>
            </w:pPr>
            <w:r>
              <w:rPr>
                <w:rFonts w:ascii="Times New Roman" w:hAnsi="Times New Roman" w:cs="Times New Roman"/>
              </w:rPr>
              <w:t>（氧化处理设备）</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满足所申请产品规格的生产能力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结构配件安装工艺过程控制</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装配流水线</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满足所申请产品规格的装配能力</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除尘设施</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bCs/>
              </w:rPr>
              <w:t>具备满足其生产所需的除尘设施</w:t>
            </w:r>
          </w:p>
        </w:tc>
      </w:tr>
      <w:tr w:rsidR="001C3FB7">
        <w:trPr>
          <w:trHeight w:hRule="exact" w:val="340"/>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3FB7" w:rsidRDefault="001C3FB7">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rPr>
                <w:rFonts w:ascii="Times New Roman" w:hAnsi="Times New Roman" w:cs="Times New Roman"/>
              </w:rPr>
            </w:pPr>
            <w:r>
              <w:rPr>
                <w:rFonts w:ascii="Times New Roman" w:hAnsi="Times New Roman" w:cs="Times New Roman"/>
              </w:rPr>
              <w:t>工装、模具</w:t>
            </w:r>
          </w:p>
        </w:tc>
        <w:tc>
          <w:tcPr>
            <w:tcW w:w="3769"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snapToGrid w:val="0"/>
              <w:rPr>
                <w:rFonts w:ascii="Times New Roman" w:hAnsi="Times New Roman" w:cs="Times New Roman"/>
              </w:rPr>
            </w:pPr>
            <w:r>
              <w:rPr>
                <w:rFonts w:ascii="Times New Roman" w:hAnsi="Times New Roman" w:cs="Times New Roman"/>
              </w:rPr>
              <w:t>具备全部所申请产品规格的工装、模具</w:t>
            </w:r>
          </w:p>
        </w:tc>
      </w:tr>
    </w:tbl>
    <w:p w:rsidR="001C3FB7" w:rsidRDefault="00B13CE1">
      <w:pPr>
        <w:pStyle w:val="41"/>
        <w:spacing w:line="360" w:lineRule="auto"/>
        <w:ind w:firstLineChars="0" w:firstLine="0"/>
        <w:rPr>
          <w:rFonts w:ascii="宋体" w:hAnsi="宋体"/>
          <w:iCs/>
          <w:kern w:val="0"/>
        </w:rPr>
      </w:pPr>
      <w:r>
        <w:rPr>
          <w:rFonts w:ascii="宋体" w:hAnsi="宋体" w:hint="eastAsia"/>
          <w:iCs/>
          <w:kern w:val="0"/>
        </w:rPr>
        <w:t>注：本表为企业应具备的基本生产设备，可与上述设备名称不同，但应满足上述设备的功能性能要求。</w:t>
      </w:r>
    </w:p>
    <w:p w:rsidR="001C3FB7" w:rsidRDefault="00B13CE1">
      <w:pPr>
        <w:spacing w:line="360" w:lineRule="auto"/>
        <w:jc w:val="center"/>
        <w:rPr>
          <w:rFonts w:ascii="Times New Roman" w:hAnsi="Times New Roman" w:cs="宋体"/>
          <w:b/>
          <w:bCs/>
          <w:sz w:val="24"/>
          <w:szCs w:val="24"/>
        </w:rPr>
      </w:pPr>
      <w:r>
        <w:rPr>
          <w:rFonts w:ascii="Times New Roman" w:hAnsi="Times New Roman" w:cs="宋体" w:hint="eastAsia"/>
          <w:b/>
          <w:bCs/>
          <w:sz w:val="24"/>
          <w:szCs w:val="24"/>
        </w:rPr>
        <w:t>表</w:t>
      </w:r>
      <w:r>
        <w:rPr>
          <w:rFonts w:ascii="Times New Roman" w:hAnsi="Times New Roman" w:cs="Times New Roman" w:hint="eastAsia"/>
          <w:b/>
          <w:bCs/>
          <w:sz w:val="24"/>
          <w:szCs w:val="24"/>
        </w:rPr>
        <w:t>2-2</w:t>
      </w:r>
      <w:r>
        <w:rPr>
          <w:rFonts w:ascii="Times New Roman" w:hAnsi="Times New Roman" w:cs="Times New Roman" w:hint="eastAsia"/>
          <w:b/>
          <w:bCs/>
          <w:sz w:val="24"/>
          <w:szCs w:val="24"/>
        </w:rPr>
        <w:t>企业生产压力锅产品应具备的检验</w:t>
      </w:r>
      <w:r>
        <w:rPr>
          <w:rFonts w:ascii="Times New Roman" w:hAnsi="Times New Roman" w:cs="宋体" w:hint="eastAsia"/>
          <w:b/>
          <w:bCs/>
          <w:sz w:val="24"/>
          <w:szCs w:val="24"/>
        </w:rPr>
        <w:t>设备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2823"/>
        <w:gridCol w:w="4336"/>
      </w:tblGrid>
      <w:tr w:rsidR="001C3FB7">
        <w:trPr>
          <w:cantSplit/>
          <w:trHeight w:val="397"/>
          <w:tblHeader/>
        </w:trPr>
        <w:tc>
          <w:tcPr>
            <w:tcW w:w="1738"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center"/>
              <w:rPr>
                <w:rFonts w:ascii="Times New Roman" w:hAnsi="Times New Roman" w:cs="Times New Roman"/>
                <w:b/>
              </w:rPr>
            </w:pPr>
            <w:r>
              <w:rPr>
                <w:rFonts w:ascii="Times New Roman" w:hAnsi="Times New Roman" w:cs="Times New Roman" w:hint="eastAsia"/>
                <w:b/>
              </w:rPr>
              <w:t>产品单元</w:t>
            </w: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center"/>
              <w:rPr>
                <w:rFonts w:ascii="Times New Roman" w:hAnsi="Times New Roman" w:cs="Times New Roman"/>
                <w:b/>
              </w:rPr>
            </w:pPr>
            <w:r>
              <w:rPr>
                <w:rFonts w:ascii="Times New Roman" w:hAnsi="Times New Roman" w:cs="Times New Roman" w:hint="eastAsia"/>
                <w:b/>
              </w:rPr>
              <w:t>关键设备</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center"/>
              <w:rPr>
                <w:rFonts w:ascii="Times New Roman" w:hAnsi="Times New Roman" w:cs="Times New Roman"/>
                <w:b/>
              </w:rPr>
            </w:pPr>
            <w:r>
              <w:rPr>
                <w:rFonts w:ascii="Times New Roman" w:hAnsi="Times New Roman" w:cs="Times New Roman" w:hint="eastAsia"/>
                <w:b/>
              </w:rPr>
              <w:t>设备要求</w:t>
            </w:r>
          </w:p>
        </w:tc>
      </w:tr>
      <w:tr w:rsidR="001C3FB7">
        <w:trPr>
          <w:trHeight w:val="397"/>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center"/>
              <w:rPr>
                <w:rFonts w:ascii="Times New Roman" w:hAnsi="Times New Roman" w:cs="Times New Roman"/>
              </w:rPr>
            </w:pPr>
            <w:r>
              <w:rPr>
                <w:rFonts w:ascii="Times New Roman" w:hAnsi="Times New Roman" w:cs="Times New Roman" w:hint="eastAsia"/>
              </w:rPr>
              <w:t>不锈钢压力锅</w:t>
            </w: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压力锅智能密封性测试仪</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widowControl/>
              <w:adjustRightInd w:val="0"/>
              <w:snapToGrid w:val="0"/>
              <w:spacing w:line="360" w:lineRule="exact"/>
              <w:jc w:val="left"/>
              <w:rPr>
                <w:rFonts w:ascii="Times New Roman" w:hAnsi="Times New Roman" w:cs="Times New Roman"/>
              </w:rPr>
            </w:pPr>
            <w:r>
              <w:rPr>
                <w:rFonts w:ascii="Times New Roman" w:hAnsi="Times New Roman" w:cs="Times New Roman" w:hint="eastAsia"/>
              </w:rPr>
              <w:t>20kPa</w:t>
            </w:r>
            <w:r>
              <w:rPr>
                <w:rFonts w:ascii="Times New Roman" w:hAnsi="Times New Roman" w:cs="Times New Roman" w:hint="eastAsia"/>
              </w:rPr>
              <w:t>～</w:t>
            </w:r>
            <w:r>
              <w:rPr>
                <w:rFonts w:ascii="Times New Roman" w:hAnsi="Times New Roman" w:cs="Times New Roman" w:hint="eastAsia"/>
              </w:rPr>
              <w:t xml:space="preserve">200kPa  </w:t>
            </w:r>
            <w:r>
              <w:rPr>
                <w:rFonts w:ascii="Times New Roman" w:hAnsi="Times New Roman" w:cs="Times New Roman" w:hint="eastAsia"/>
              </w:rPr>
              <w:t>±</w:t>
            </w:r>
            <w:r>
              <w:rPr>
                <w:rFonts w:ascii="Times New Roman" w:hAnsi="Times New Roman" w:cs="Times New Roman" w:hint="eastAsia"/>
              </w:rPr>
              <w:t>2kPa</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压力表</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0.1MPa </w:t>
            </w:r>
            <w:r>
              <w:rPr>
                <w:rFonts w:ascii="Times New Roman" w:hAnsi="Times New Roman" w:cs="Times New Roman" w:hint="eastAsia"/>
              </w:rPr>
              <w:t>、</w:t>
            </w: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0.16MPa </w:t>
            </w:r>
            <w:r>
              <w:rPr>
                <w:rFonts w:ascii="Times New Roman" w:hAnsi="Times New Roman" w:cs="Times New Roman" w:hint="eastAsia"/>
              </w:rPr>
              <w:t>－</w:t>
            </w:r>
            <w:r>
              <w:rPr>
                <w:rFonts w:ascii="Times New Roman" w:hAnsi="Times New Roman" w:cs="Times New Roman" w:hint="eastAsia"/>
              </w:rPr>
              <w:t>0.4</w:t>
            </w:r>
            <w:r>
              <w:rPr>
                <w:rFonts w:ascii="Times New Roman" w:hAnsi="Times New Roman" w:cs="Times New Roman" w:hint="eastAsia"/>
              </w:rPr>
              <w:t>级；</w:t>
            </w:r>
          </w:p>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0.6MPa </w:t>
            </w:r>
            <w:r>
              <w:rPr>
                <w:rFonts w:ascii="Times New Roman" w:hAnsi="Times New Roman" w:cs="Times New Roman" w:hint="eastAsia"/>
              </w:rPr>
              <w:t>、</w:t>
            </w: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1MPa </w:t>
            </w:r>
            <w:r>
              <w:rPr>
                <w:rFonts w:ascii="Times New Roman" w:hAnsi="Times New Roman" w:cs="Times New Roman" w:hint="eastAsia"/>
              </w:rPr>
              <w:t>－</w:t>
            </w:r>
            <w:r>
              <w:rPr>
                <w:rFonts w:ascii="Times New Roman" w:hAnsi="Times New Roman" w:cs="Times New Roman" w:hint="eastAsia"/>
              </w:rPr>
              <w:t>1.5</w:t>
            </w:r>
            <w:r>
              <w:rPr>
                <w:rFonts w:ascii="Times New Roman" w:hAnsi="Times New Roman" w:cs="Times New Roman" w:hint="eastAsia"/>
              </w:rPr>
              <w:t>级</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试压泵</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SB200</w:t>
            </w:r>
            <w:r>
              <w:rPr>
                <w:rFonts w:ascii="Times New Roman" w:hAnsi="Times New Roman" w:cs="Times New Roman" w:hint="eastAsia"/>
              </w:rPr>
              <w:t>或类似型号</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电炉</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1.5kW</w:t>
            </w:r>
            <w:r>
              <w:rPr>
                <w:rFonts w:ascii="Times New Roman" w:hAnsi="Times New Roman" w:cs="Times New Roman" w:hint="eastAsia"/>
              </w:rPr>
              <w:t>，</w:t>
            </w:r>
            <w:r>
              <w:rPr>
                <w:rFonts w:ascii="Times New Roman" w:hAnsi="Times New Roman" w:cs="Times New Roman" w:hint="eastAsia"/>
              </w:rPr>
              <w:t>2kW</w:t>
            </w:r>
            <w:r>
              <w:rPr>
                <w:rFonts w:ascii="Times New Roman" w:hAnsi="Times New Roman" w:cs="Times New Roman" w:hint="eastAsia"/>
              </w:rPr>
              <w:t>，</w:t>
            </w:r>
            <w:r>
              <w:rPr>
                <w:rFonts w:ascii="Times New Roman" w:hAnsi="Times New Roman" w:cs="Times New Roman" w:hint="eastAsia"/>
              </w:rPr>
              <w:t>2.5kW</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热电偶温度计</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1.5</w:t>
            </w:r>
            <w:r>
              <w:rPr>
                <w:rFonts w:ascii="Times New Roman" w:hAnsi="Times New Roman" w:cs="Times New Roman" w:hint="eastAsia"/>
              </w:rPr>
              <w:t>℃</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衡器</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1/3000</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扭力扳手</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30N</w:t>
            </w:r>
            <w:r>
              <w:rPr>
                <w:rFonts w:ascii="Times New Roman" w:hAnsi="Times New Roman" w:cs="Times New Roman" w:hint="eastAsia"/>
              </w:rPr>
              <w:t>•</w:t>
            </w:r>
            <w:r>
              <w:rPr>
                <w:rFonts w:ascii="Times New Roman" w:hAnsi="Times New Roman" w:cs="Times New Roman" w:hint="eastAsia"/>
              </w:rPr>
              <w:t>m</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管形测力计</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KL</w:t>
            </w:r>
            <w:r>
              <w:rPr>
                <w:rFonts w:ascii="Times New Roman" w:hAnsi="Times New Roman" w:cs="Times New Roman" w:hint="eastAsia"/>
              </w:rPr>
              <w:t>－</w:t>
            </w:r>
            <w:r>
              <w:rPr>
                <w:rFonts w:ascii="Times New Roman" w:hAnsi="Times New Roman" w:cs="Times New Roman" w:hint="eastAsia"/>
              </w:rPr>
              <w:t>20</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粗糙度样板</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不拘型号，能达到目的要求则可</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游标卡尺、秒表、防护罩、砝码等及带排气阀门的专用接头若干</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不拘型号，能达到目的要求则可</w:t>
            </w:r>
          </w:p>
        </w:tc>
      </w:tr>
      <w:tr w:rsidR="001C3FB7">
        <w:trPr>
          <w:trHeight w:val="397"/>
        </w:trPr>
        <w:tc>
          <w:tcPr>
            <w:tcW w:w="1738" w:type="dxa"/>
            <w:vMerge w:val="restart"/>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center"/>
              <w:rPr>
                <w:rFonts w:ascii="Times New Roman" w:hAnsi="Times New Roman" w:cs="Times New Roman"/>
              </w:rPr>
            </w:pPr>
            <w:r>
              <w:rPr>
                <w:rFonts w:ascii="Times New Roman" w:hAnsi="Times New Roman" w:cs="Times New Roman" w:hint="eastAsia"/>
              </w:rPr>
              <w:t>铝压力锅</w:t>
            </w: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压力锅智能密封性测试仪</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20kPa</w:t>
            </w:r>
            <w:r>
              <w:rPr>
                <w:rFonts w:ascii="Times New Roman" w:hAnsi="Times New Roman" w:cs="Times New Roman" w:hint="eastAsia"/>
              </w:rPr>
              <w:t>～</w:t>
            </w:r>
            <w:r>
              <w:rPr>
                <w:rFonts w:ascii="Times New Roman" w:hAnsi="Times New Roman" w:cs="Times New Roman" w:hint="eastAsia"/>
              </w:rPr>
              <w:t xml:space="preserve">200kPa  </w:t>
            </w:r>
            <w:r>
              <w:rPr>
                <w:rFonts w:ascii="Times New Roman" w:hAnsi="Times New Roman" w:cs="Times New Roman" w:hint="eastAsia"/>
              </w:rPr>
              <w:t>±</w:t>
            </w:r>
            <w:r>
              <w:rPr>
                <w:rFonts w:ascii="Times New Roman" w:hAnsi="Times New Roman" w:cs="Times New Roman" w:hint="eastAsia"/>
              </w:rPr>
              <w:t>2kPa</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压力表</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0.1MPa </w:t>
            </w:r>
            <w:r>
              <w:rPr>
                <w:rFonts w:ascii="Times New Roman" w:hAnsi="Times New Roman" w:cs="Times New Roman" w:hint="eastAsia"/>
              </w:rPr>
              <w:t>、</w:t>
            </w: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0.16MPa </w:t>
            </w:r>
            <w:r>
              <w:rPr>
                <w:rFonts w:ascii="Times New Roman" w:hAnsi="Times New Roman" w:cs="Times New Roman" w:hint="eastAsia"/>
              </w:rPr>
              <w:t>－</w:t>
            </w:r>
            <w:r>
              <w:rPr>
                <w:rFonts w:ascii="Times New Roman" w:hAnsi="Times New Roman" w:cs="Times New Roman" w:hint="eastAsia"/>
              </w:rPr>
              <w:t>0.4</w:t>
            </w:r>
            <w:r>
              <w:rPr>
                <w:rFonts w:ascii="Times New Roman" w:hAnsi="Times New Roman" w:cs="Times New Roman" w:hint="eastAsia"/>
              </w:rPr>
              <w:t>级；</w:t>
            </w:r>
          </w:p>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0.6MPa </w:t>
            </w:r>
            <w:r>
              <w:rPr>
                <w:rFonts w:ascii="Times New Roman" w:hAnsi="Times New Roman" w:cs="Times New Roman" w:hint="eastAsia"/>
              </w:rPr>
              <w:t>、</w:t>
            </w:r>
            <w:r>
              <w:rPr>
                <w:rFonts w:ascii="Times New Roman" w:hAnsi="Times New Roman" w:cs="Times New Roman" w:hint="eastAsia"/>
              </w:rPr>
              <w:t>0MPa</w:t>
            </w:r>
            <w:r>
              <w:rPr>
                <w:rFonts w:ascii="Times New Roman" w:hAnsi="Times New Roman" w:cs="Times New Roman" w:hint="eastAsia"/>
              </w:rPr>
              <w:t>～</w:t>
            </w:r>
            <w:r>
              <w:rPr>
                <w:rFonts w:ascii="Times New Roman" w:hAnsi="Times New Roman" w:cs="Times New Roman" w:hint="eastAsia"/>
              </w:rPr>
              <w:t xml:space="preserve">1MPa </w:t>
            </w:r>
            <w:r>
              <w:rPr>
                <w:rFonts w:ascii="Times New Roman" w:hAnsi="Times New Roman" w:cs="Times New Roman" w:hint="eastAsia"/>
              </w:rPr>
              <w:t>－</w:t>
            </w:r>
            <w:r>
              <w:rPr>
                <w:rFonts w:ascii="Times New Roman" w:hAnsi="Times New Roman" w:cs="Times New Roman" w:hint="eastAsia"/>
              </w:rPr>
              <w:t>1.5</w:t>
            </w:r>
            <w:r>
              <w:rPr>
                <w:rFonts w:ascii="Times New Roman" w:hAnsi="Times New Roman" w:cs="Times New Roman" w:hint="eastAsia"/>
              </w:rPr>
              <w:t>级</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试压泵</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SB200</w:t>
            </w:r>
            <w:r>
              <w:rPr>
                <w:rFonts w:ascii="Times New Roman" w:hAnsi="Times New Roman" w:cs="Times New Roman" w:hint="eastAsia"/>
              </w:rPr>
              <w:t>或类似型号</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电炉</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1.5kW</w:t>
            </w:r>
            <w:r>
              <w:rPr>
                <w:rFonts w:ascii="Times New Roman" w:hAnsi="Times New Roman" w:cs="Times New Roman" w:hint="eastAsia"/>
              </w:rPr>
              <w:t>，</w:t>
            </w:r>
            <w:r>
              <w:rPr>
                <w:rFonts w:ascii="Times New Roman" w:hAnsi="Times New Roman" w:cs="Times New Roman" w:hint="eastAsia"/>
              </w:rPr>
              <w:t>2kW</w:t>
            </w:r>
            <w:r>
              <w:rPr>
                <w:rFonts w:ascii="Times New Roman" w:hAnsi="Times New Roman" w:cs="Times New Roman" w:hint="eastAsia"/>
              </w:rPr>
              <w:t>，</w:t>
            </w:r>
            <w:r>
              <w:rPr>
                <w:rFonts w:ascii="Times New Roman" w:hAnsi="Times New Roman" w:cs="Times New Roman" w:hint="eastAsia"/>
              </w:rPr>
              <w:t>2.5kW</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涡流测厚仪</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低限分辨率为</w:t>
            </w:r>
            <w:r>
              <w:rPr>
                <w:rFonts w:ascii="Times New Roman" w:hAnsi="Times New Roman" w:cs="Times New Roman" w:hint="eastAsia"/>
              </w:rPr>
              <w:t>0.1</w:t>
            </w:r>
            <w:r>
              <w:rPr>
                <w:rFonts w:ascii="Times New Roman" w:hAnsi="Times New Roman" w:cs="Times New Roman" w:hint="eastAsia"/>
              </w:rPr>
              <w:t>μ</w:t>
            </w:r>
            <w:r>
              <w:rPr>
                <w:rFonts w:ascii="Times New Roman" w:hAnsi="Times New Roman" w:cs="Times New Roman" w:hint="eastAsia"/>
              </w:rPr>
              <w:t>m</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热电偶温度计</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1.5</w:t>
            </w:r>
            <w:r>
              <w:rPr>
                <w:rFonts w:ascii="Times New Roman" w:hAnsi="Times New Roman" w:cs="Times New Roman" w:hint="eastAsia"/>
              </w:rPr>
              <w:t>℃</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衡器</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1/3000</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扭力扳手</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30N</w:t>
            </w:r>
            <w:r>
              <w:rPr>
                <w:rFonts w:ascii="Times New Roman" w:hAnsi="Times New Roman" w:cs="Times New Roman" w:hint="eastAsia"/>
              </w:rPr>
              <w:t>•</w:t>
            </w:r>
            <w:r>
              <w:rPr>
                <w:rFonts w:ascii="Times New Roman" w:hAnsi="Times New Roman" w:cs="Times New Roman" w:hint="eastAsia"/>
              </w:rPr>
              <w:t>m</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管形测力计</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KL</w:t>
            </w:r>
            <w:r>
              <w:rPr>
                <w:rFonts w:ascii="Times New Roman" w:hAnsi="Times New Roman" w:cs="Times New Roman" w:hint="eastAsia"/>
              </w:rPr>
              <w:t>－</w:t>
            </w:r>
            <w:r>
              <w:rPr>
                <w:rFonts w:ascii="Times New Roman" w:hAnsi="Times New Roman" w:cs="Times New Roman" w:hint="eastAsia"/>
              </w:rPr>
              <w:t>20</w:t>
            </w:r>
          </w:p>
        </w:tc>
      </w:tr>
      <w:tr w:rsidR="001C3FB7">
        <w:trPr>
          <w:trHeight w:val="397"/>
        </w:trPr>
        <w:tc>
          <w:tcPr>
            <w:tcW w:w="1738" w:type="dxa"/>
            <w:vMerge/>
            <w:tcBorders>
              <w:top w:val="single" w:sz="4" w:space="0" w:color="auto"/>
              <w:left w:val="single" w:sz="4" w:space="0" w:color="auto"/>
              <w:bottom w:val="single" w:sz="4" w:space="0" w:color="auto"/>
              <w:right w:val="single" w:sz="4" w:space="0" w:color="auto"/>
            </w:tcBorders>
            <w:vAlign w:val="center"/>
          </w:tcPr>
          <w:p w:rsidR="001C3FB7" w:rsidRDefault="001C3FB7">
            <w:pPr>
              <w:adjustRightInd w:val="0"/>
              <w:snapToGrid w:val="0"/>
              <w:jc w:val="center"/>
              <w:rPr>
                <w:rFonts w:ascii="Times New Roman" w:hAnsi="Times New Roman" w:cs="Times New Roman"/>
              </w:rPr>
            </w:pPr>
          </w:p>
        </w:tc>
        <w:tc>
          <w:tcPr>
            <w:tcW w:w="2823"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jc w:val="left"/>
              <w:rPr>
                <w:rFonts w:ascii="Times New Roman" w:hAnsi="Times New Roman" w:cs="Times New Roman"/>
              </w:rPr>
            </w:pPr>
            <w:r>
              <w:rPr>
                <w:rFonts w:ascii="Times New Roman" w:hAnsi="Times New Roman" w:cs="Times New Roman" w:hint="eastAsia"/>
              </w:rPr>
              <w:t>游标卡尺、专用量具、秒表、防护罩、砝码等及带排气阀门的专用接头若干</w:t>
            </w:r>
          </w:p>
        </w:tc>
        <w:tc>
          <w:tcPr>
            <w:tcW w:w="4336" w:type="dxa"/>
            <w:tcBorders>
              <w:top w:val="single" w:sz="4" w:space="0" w:color="auto"/>
              <w:left w:val="single" w:sz="4" w:space="0" w:color="auto"/>
              <w:bottom w:val="single" w:sz="4" w:space="0" w:color="auto"/>
              <w:right w:val="single" w:sz="4" w:space="0" w:color="auto"/>
            </w:tcBorders>
            <w:vAlign w:val="center"/>
          </w:tcPr>
          <w:p w:rsidR="001C3FB7" w:rsidRDefault="00B13CE1">
            <w:pPr>
              <w:adjustRightInd w:val="0"/>
              <w:snapToGrid w:val="0"/>
              <w:spacing w:line="360" w:lineRule="exact"/>
              <w:jc w:val="left"/>
              <w:rPr>
                <w:rFonts w:ascii="Times New Roman" w:hAnsi="Times New Roman" w:cs="Times New Roman"/>
              </w:rPr>
            </w:pPr>
            <w:r>
              <w:rPr>
                <w:rFonts w:ascii="Times New Roman" w:hAnsi="Times New Roman" w:cs="Times New Roman" w:hint="eastAsia"/>
              </w:rPr>
              <w:t>不拘型号，能达到目的要求则可</w:t>
            </w:r>
          </w:p>
        </w:tc>
      </w:tr>
    </w:tbl>
    <w:p w:rsidR="001C3FB7" w:rsidRDefault="00B13CE1">
      <w:pPr>
        <w:pStyle w:val="41"/>
        <w:spacing w:line="360" w:lineRule="auto"/>
        <w:ind w:firstLineChars="0" w:firstLine="0"/>
        <w:rPr>
          <w:rFonts w:ascii="宋体" w:hAnsi="宋体"/>
          <w:iCs/>
          <w:kern w:val="0"/>
        </w:rPr>
      </w:pPr>
      <w:r>
        <w:rPr>
          <w:rFonts w:ascii="宋体" w:hAnsi="宋体" w:hint="eastAsia"/>
          <w:iCs/>
          <w:kern w:val="0"/>
        </w:rPr>
        <w:t>注：本表为企业应具备的检验设备，可与上述设备名称不同，但应满足上述设备的功能性能精度要求。</w:t>
      </w:r>
    </w:p>
    <w:p w:rsidR="001C3FB7" w:rsidRDefault="00B13CE1">
      <w:pPr>
        <w:pStyle w:val="1"/>
        <w:jc w:val="center"/>
        <w:rPr>
          <w:rFonts w:hAnsi="宋体" w:cs="宋体"/>
        </w:rPr>
      </w:pPr>
      <w:bookmarkStart w:id="15" w:name="_Toc260131993"/>
      <w:bookmarkStart w:id="16" w:name="_Toc260140037"/>
      <w:bookmarkStart w:id="17" w:name="_Toc525925737"/>
      <w:bookmarkStart w:id="18" w:name="_Toc17596"/>
      <w:bookmarkStart w:id="19" w:name="_Toc18906"/>
      <w:r>
        <w:rPr>
          <w:rFonts w:hAnsi="宋体" w:cs="宋体" w:hint="eastAsia"/>
        </w:rPr>
        <w:t>第三章</w:t>
      </w:r>
      <w:r>
        <w:rPr>
          <w:rFonts w:hAnsi="宋体" w:cs="宋体" w:hint="eastAsia"/>
        </w:rPr>
        <w:t xml:space="preserve"> </w:t>
      </w:r>
      <w:bookmarkEnd w:id="15"/>
      <w:bookmarkEnd w:id="16"/>
      <w:r>
        <w:rPr>
          <w:rFonts w:hAnsi="宋体" w:cs="宋体" w:hint="eastAsia"/>
        </w:rPr>
        <w:t>证书许可范围</w:t>
      </w:r>
      <w:bookmarkEnd w:id="17"/>
      <w:bookmarkEnd w:id="18"/>
      <w:bookmarkEnd w:id="19"/>
    </w:p>
    <w:p w:rsidR="001C3FB7" w:rsidRDefault="00B13CE1">
      <w:pPr>
        <w:spacing w:line="360" w:lineRule="auto"/>
        <w:ind w:firstLineChars="200" w:firstLine="420"/>
        <w:rPr>
          <w:rFonts w:ascii="宋体" w:hAnsi="宋体"/>
          <w:kern w:val="0"/>
        </w:rPr>
      </w:pPr>
      <w:bookmarkStart w:id="20" w:name="_Toc497146823"/>
      <w:bookmarkStart w:id="21" w:name="_Toc497146944"/>
      <w:r>
        <w:rPr>
          <w:rFonts w:ascii="宋体" w:hAnsi="宋体" w:hint="eastAsia"/>
          <w:kern w:val="0"/>
        </w:rPr>
        <w:t xml:space="preserve">第五条 </w:t>
      </w:r>
      <w:bookmarkEnd w:id="20"/>
      <w:bookmarkEnd w:id="21"/>
      <w:r>
        <w:rPr>
          <w:rFonts w:ascii="宋体" w:hAnsi="宋体" w:hint="eastAsia"/>
          <w:kern w:val="0"/>
        </w:rPr>
        <w:t>企业申请的发证产品通过</w:t>
      </w:r>
      <w:r>
        <w:rPr>
          <w:rFonts w:ascii="宋体" w:hAnsi="宋体" w:hint="eastAsia"/>
          <w:bCs/>
        </w:rPr>
        <w:t>材料核实</w:t>
      </w:r>
      <w:r>
        <w:rPr>
          <w:rFonts w:ascii="宋体" w:hAnsi="宋体" w:hint="eastAsia"/>
          <w:kern w:val="0"/>
        </w:rPr>
        <w:t>、符合本细则规定要求的，由</w:t>
      </w:r>
      <w:r>
        <w:rPr>
          <w:rFonts w:ascii="宋体" w:hAnsi="宋体" w:cs="Times New Roman" w:hint="eastAsia"/>
          <w:kern w:val="0"/>
        </w:rPr>
        <w:t>省级</w:t>
      </w:r>
      <w:r>
        <w:rPr>
          <w:rFonts w:ascii="宋体" w:hAnsi="宋体" w:cs="Times New Roman"/>
          <w:kern w:val="0"/>
        </w:rPr>
        <w:t>生产许可证主管部门</w:t>
      </w:r>
      <w:r>
        <w:rPr>
          <w:rFonts w:ascii="宋体" w:hAnsi="宋体" w:cs="Times New Roman" w:hint="eastAsia"/>
          <w:kern w:val="0"/>
        </w:rPr>
        <w:t>或其委托的下级</w:t>
      </w:r>
      <w:r>
        <w:rPr>
          <w:rFonts w:ascii="宋体" w:hAnsi="宋体" w:cs="Times New Roman"/>
          <w:kern w:val="0"/>
        </w:rPr>
        <w:t>生产许可证主管部门</w:t>
      </w:r>
      <w:r>
        <w:rPr>
          <w:rFonts w:ascii="宋体" w:hAnsi="宋体" w:hint="eastAsia"/>
          <w:kern w:val="0"/>
        </w:rPr>
        <w:t>确定产品生产许可范围。压力锅产品生产许可证证书产品许可范围示例见表3。</w:t>
      </w:r>
    </w:p>
    <w:p w:rsidR="001C3FB7" w:rsidRPr="001C3FB7" w:rsidRDefault="001C3FB7" w:rsidP="001C3FB7">
      <w:pPr>
        <w:spacing w:line="360" w:lineRule="auto"/>
        <w:ind w:firstLineChars="200" w:firstLine="422"/>
        <w:jc w:val="center"/>
        <w:rPr>
          <w:rFonts w:ascii="宋体" w:cs="宋体"/>
          <w:b/>
          <w:bCs/>
          <w:kern w:val="0"/>
        </w:rPr>
      </w:pPr>
      <w:bookmarkStart w:id="22" w:name="_Toc497146945"/>
      <w:bookmarkStart w:id="23" w:name="_Toc497146824"/>
      <w:bookmarkStart w:id="24" w:name="_Toc262641417"/>
      <w:bookmarkStart w:id="25" w:name="_Toc260140043"/>
      <w:bookmarkStart w:id="26" w:name="_Toc260131999"/>
      <w:r w:rsidRPr="001C3FB7">
        <w:rPr>
          <w:rFonts w:ascii="宋体" w:cs="宋体" w:hint="eastAsia"/>
          <w:b/>
          <w:bCs/>
          <w:kern w:val="0"/>
        </w:rPr>
        <w:t>表3压力锅</w:t>
      </w:r>
      <w:r w:rsidRPr="001C3FB7">
        <w:rPr>
          <w:rFonts w:ascii="宋体" w:hAnsi="宋体" w:cs="宋体" w:hint="eastAsia"/>
          <w:b/>
          <w:bCs/>
        </w:rPr>
        <w:t>产品生产许可</w:t>
      </w:r>
      <w:r w:rsidRPr="001C3FB7">
        <w:rPr>
          <w:rFonts w:ascii="宋体" w:cs="宋体" w:hint="eastAsia"/>
          <w:b/>
          <w:bCs/>
          <w:kern w:val="0"/>
        </w:rPr>
        <w:t>产品明细内容示例</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559"/>
        <w:gridCol w:w="3118"/>
        <w:gridCol w:w="2998"/>
      </w:tblGrid>
      <w:tr w:rsidR="001C3FB7">
        <w:trPr>
          <w:trHeight w:val="460"/>
          <w:tblHeader/>
          <w:jc w:val="center"/>
        </w:trPr>
        <w:tc>
          <w:tcPr>
            <w:tcW w:w="997" w:type="dxa"/>
            <w:vAlign w:val="center"/>
          </w:tcPr>
          <w:p w:rsidR="001C3FB7" w:rsidRDefault="00B13CE1">
            <w:pPr>
              <w:snapToGrid w:val="0"/>
              <w:jc w:val="center"/>
              <w:rPr>
                <w:b/>
                <w:bCs/>
                <w:color w:val="000000"/>
              </w:rPr>
            </w:pPr>
            <w:r>
              <w:rPr>
                <w:rFonts w:hint="eastAsia"/>
                <w:b/>
                <w:bCs/>
                <w:color w:val="000000"/>
              </w:rPr>
              <w:t>示例</w:t>
            </w:r>
          </w:p>
        </w:tc>
        <w:tc>
          <w:tcPr>
            <w:tcW w:w="1559" w:type="dxa"/>
            <w:vAlign w:val="center"/>
          </w:tcPr>
          <w:p w:rsidR="001C3FB7" w:rsidRDefault="00B13CE1">
            <w:pPr>
              <w:snapToGrid w:val="0"/>
              <w:jc w:val="center"/>
              <w:rPr>
                <w:b/>
                <w:bCs/>
                <w:color w:val="000000"/>
              </w:rPr>
            </w:pPr>
            <w:r>
              <w:rPr>
                <w:rFonts w:hint="eastAsia"/>
                <w:b/>
                <w:bCs/>
                <w:color w:val="000000"/>
              </w:rPr>
              <w:t>产品单元</w:t>
            </w:r>
          </w:p>
        </w:tc>
        <w:tc>
          <w:tcPr>
            <w:tcW w:w="3118" w:type="dxa"/>
            <w:vAlign w:val="center"/>
          </w:tcPr>
          <w:p w:rsidR="001C3FB7" w:rsidRDefault="00B13CE1">
            <w:pPr>
              <w:snapToGrid w:val="0"/>
              <w:jc w:val="center"/>
              <w:rPr>
                <w:b/>
                <w:bCs/>
                <w:color w:val="000000"/>
              </w:rPr>
            </w:pPr>
            <w:r>
              <w:rPr>
                <w:rFonts w:hint="eastAsia"/>
                <w:b/>
                <w:bCs/>
                <w:color w:val="000000"/>
              </w:rPr>
              <w:t>企业申请内容</w:t>
            </w:r>
          </w:p>
        </w:tc>
        <w:tc>
          <w:tcPr>
            <w:tcW w:w="2998" w:type="dxa"/>
            <w:vAlign w:val="center"/>
          </w:tcPr>
          <w:p w:rsidR="001C3FB7" w:rsidRDefault="00B13CE1">
            <w:pPr>
              <w:snapToGrid w:val="0"/>
              <w:jc w:val="center"/>
              <w:rPr>
                <w:b/>
                <w:bCs/>
                <w:color w:val="000000"/>
              </w:rPr>
            </w:pPr>
            <w:r>
              <w:rPr>
                <w:rFonts w:hint="eastAsia"/>
                <w:b/>
                <w:bCs/>
                <w:color w:val="000000"/>
              </w:rPr>
              <w:t>确认证书产品许可范围</w:t>
            </w:r>
          </w:p>
        </w:tc>
      </w:tr>
      <w:tr w:rsidR="001C3FB7">
        <w:trPr>
          <w:trHeight w:val="1662"/>
          <w:jc w:val="center"/>
        </w:trPr>
        <w:tc>
          <w:tcPr>
            <w:tcW w:w="997" w:type="dxa"/>
            <w:vAlign w:val="center"/>
          </w:tcPr>
          <w:p w:rsidR="001C3FB7" w:rsidRDefault="00B13CE1">
            <w:pPr>
              <w:adjustRightInd w:val="0"/>
              <w:snapToGrid w:val="0"/>
              <w:spacing w:line="300" w:lineRule="auto"/>
              <w:jc w:val="center"/>
              <w:rPr>
                <w:rFonts w:ascii="宋体" w:hAnsi="宋体"/>
              </w:rPr>
            </w:pPr>
            <w:r>
              <w:rPr>
                <w:rFonts w:ascii="宋体" w:hAnsi="宋体" w:hint="eastAsia"/>
              </w:rPr>
              <w:t>1</w:t>
            </w:r>
          </w:p>
        </w:tc>
        <w:tc>
          <w:tcPr>
            <w:tcW w:w="1559" w:type="dxa"/>
            <w:vAlign w:val="center"/>
          </w:tcPr>
          <w:p w:rsidR="001C3FB7" w:rsidRDefault="00B13CE1">
            <w:pPr>
              <w:adjustRightInd w:val="0"/>
              <w:snapToGrid w:val="0"/>
              <w:spacing w:line="300" w:lineRule="auto"/>
              <w:jc w:val="center"/>
              <w:rPr>
                <w:rFonts w:ascii="宋体" w:hAnsi="宋体"/>
              </w:rPr>
            </w:pPr>
            <w:r>
              <w:rPr>
                <w:rFonts w:ascii="宋体" w:hAnsi="宋体"/>
              </w:rPr>
              <w:t>不锈钢压力锅</w:t>
            </w:r>
          </w:p>
        </w:tc>
        <w:tc>
          <w:tcPr>
            <w:tcW w:w="3118" w:type="dxa"/>
            <w:vAlign w:val="center"/>
          </w:tcPr>
          <w:p w:rsidR="001C3FB7" w:rsidRDefault="00B13CE1">
            <w:pPr>
              <w:snapToGrid w:val="0"/>
              <w:spacing w:line="300" w:lineRule="auto"/>
              <w:rPr>
                <w:rFonts w:ascii="宋体" w:hAnsi="宋体"/>
                <w:kern w:val="0"/>
              </w:rPr>
            </w:pPr>
            <w:r>
              <w:rPr>
                <w:rFonts w:ascii="宋体" w:hAnsi="宋体" w:hint="eastAsia"/>
                <w:kern w:val="0"/>
              </w:rPr>
              <w:t>食品相关产品：压力锅</w:t>
            </w:r>
          </w:p>
          <w:p w:rsidR="001C3FB7" w:rsidRDefault="00B13CE1">
            <w:pPr>
              <w:snapToGrid w:val="0"/>
              <w:spacing w:line="300" w:lineRule="auto"/>
              <w:rPr>
                <w:rFonts w:ascii="宋体" w:hAnsi="宋体"/>
                <w:kern w:val="0"/>
              </w:rPr>
            </w:pPr>
            <w:r>
              <w:rPr>
                <w:rFonts w:ascii="宋体" w:hAnsi="宋体" w:hint="eastAsia"/>
                <w:kern w:val="0"/>
              </w:rPr>
              <w:t>产品单元：不锈钢压力锅</w:t>
            </w:r>
          </w:p>
          <w:p w:rsidR="001C3FB7" w:rsidRDefault="00B13CE1">
            <w:pPr>
              <w:snapToGrid w:val="0"/>
              <w:spacing w:line="300" w:lineRule="auto"/>
              <w:rPr>
                <w:rFonts w:ascii="宋体" w:hAnsi="宋体"/>
                <w:kern w:val="0"/>
              </w:rPr>
            </w:pPr>
            <w:r>
              <w:rPr>
                <w:rFonts w:ascii="宋体" w:hAnsi="宋体" w:hint="eastAsia"/>
                <w:kern w:val="0"/>
              </w:rPr>
              <w:t>产品规格：18cm-30cm</w:t>
            </w:r>
          </w:p>
          <w:p w:rsidR="001C3FB7" w:rsidRDefault="00B13CE1">
            <w:pPr>
              <w:snapToGrid w:val="0"/>
              <w:spacing w:line="300" w:lineRule="auto"/>
              <w:rPr>
                <w:rFonts w:ascii="宋体" w:hAnsi="宋体"/>
                <w:kern w:val="0"/>
              </w:rPr>
            </w:pPr>
            <w:r>
              <w:rPr>
                <w:rFonts w:ascii="宋体" w:hAnsi="宋体" w:hint="eastAsia"/>
                <w:kern w:val="0"/>
              </w:rPr>
              <w:t>产品执行标准：GB15066-2004</w:t>
            </w:r>
          </w:p>
        </w:tc>
        <w:tc>
          <w:tcPr>
            <w:tcW w:w="2998" w:type="dxa"/>
            <w:vAlign w:val="center"/>
          </w:tcPr>
          <w:p w:rsidR="001C3FB7" w:rsidRDefault="00B13CE1">
            <w:pPr>
              <w:snapToGrid w:val="0"/>
              <w:spacing w:line="300" w:lineRule="auto"/>
              <w:rPr>
                <w:rFonts w:ascii="宋体" w:hAnsi="宋体"/>
                <w:kern w:val="0"/>
              </w:rPr>
            </w:pPr>
            <w:r>
              <w:rPr>
                <w:rFonts w:ascii="宋体" w:hAnsi="宋体" w:hint="eastAsia"/>
                <w:kern w:val="0"/>
              </w:rPr>
              <w:t>食品相关产品：压力锅</w:t>
            </w:r>
          </w:p>
          <w:p w:rsidR="001C3FB7" w:rsidRDefault="00B13CE1">
            <w:pPr>
              <w:snapToGrid w:val="0"/>
              <w:spacing w:line="300" w:lineRule="auto"/>
              <w:rPr>
                <w:rFonts w:ascii="宋体" w:hAnsi="宋体"/>
                <w:kern w:val="0"/>
              </w:rPr>
            </w:pPr>
            <w:r>
              <w:rPr>
                <w:rFonts w:ascii="宋体" w:hAnsi="宋体" w:hint="eastAsia"/>
                <w:kern w:val="0"/>
              </w:rPr>
              <w:t>产品单元：不锈钢压力锅</w:t>
            </w:r>
          </w:p>
          <w:p w:rsidR="001C3FB7" w:rsidRDefault="00B13CE1">
            <w:pPr>
              <w:snapToGrid w:val="0"/>
              <w:spacing w:line="300" w:lineRule="auto"/>
              <w:rPr>
                <w:rFonts w:ascii="宋体" w:hAnsi="宋体"/>
                <w:kern w:val="0"/>
              </w:rPr>
            </w:pPr>
            <w:r>
              <w:rPr>
                <w:rFonts w:ascii="宋体" w:hAnsi="宋体" w:hint="eastAsia"/>
                <w:kern w:val="0"/>
              </w:rPr>
              <w:t>产品规格：18cm-30cm</w:t>
            </w:r>
          </w:p>
        </w:tc>
      </w:tr>
      <w:tr w:rsidR="001C3FB7">
        <w:trPr>
          <w:trHeight w:val="1688"/>
          <w:jc w:val="center"/>
        </w:trPr>
        <w:tc>
          <w:tcPr>
            <w:tcW w:w="997" w:type="dxa"/>
            <w:vAlign w:val="center"/>
          </w:tcPr>
          <w:p w:rsidR="001C3FB7" w:rsidRDefault="00B13CE1">
            <w:pPr>
              <w:adjustRightInd w:val="0"/>
              <w:snapToGrid w:val="0"/>
              <w:spacing w:line="300" w:lineRule="auto"/>
              <w:jc w:val="center"/>
              <w:rPr>
                <w:rFonts w:ascii="宋体" w:hAnsi="宋体"/>
              </w:rPr>
            </w:pPr>
            <w:r>
              <w:rPr>
                <w:rFonts w:ascii="宋体" w:hAnsi="宋体" w:hint="eastAsia"/>
              </w:rPr>
              <w:t>2</w:t>
            </w:r>
          </w:p>
        </w:tc>
        <w:tc>
          <w:tcPr>
            <w:tcW w:w="1559" w:type="dxa"/>
            <w:vAlign w:val="center"/>
          </w:tcPr>
          <w:p w:rsidR="001C3FB7" w:rsidRDefault="00B13CE1">
            <w:pPr>
              <w:adjustRightInd w:val="0"/>
              <w:snapToGrid w:val="0"/>
              <w:spacing w:line="300" w:lineRule="auto"/>
              <w:jc w:val="center"/>
              <w:rPr>
                <w:rFonts w:ascii="宋体" w:hAnsi="宋体"/>
              </w:rPr>
            </w:pPr>
            <w:r>
              <w:rPr>
                <w:rFonts w:ascii="宋体" w:hAnsi="宋体"/>
              </w:rPr>
              <w:t>铝压力锅</w:t>
            </w:r>
          </w:p>
        </w:tc>
        <w:tc>
          <w:tcPr>
            <w:tcW w:w="3118" w:type="dxa"/>
            <w:vAlign w:val="center"/>
          </w:tcPr>
          <w:p w:rsidR="001C3FB7" w:rsidRDefault="00B13CE1">
            <w:pPr>
              <w:snapToGrid w:val="0"/>
              <w:spacing w:line="300" w:lineRule="auto"/>
              <w:rPr>
                <w:rFonts w:ascii="宋体" w:hAnsi="宋体"/>
                <w:kern w:val="0"/>
              </w:rPr>
            </w:pPr>
            <w:r>
              <w:rPr>
                <w:rFonts w:ascii="宋体" w:hAnsi="宋体" w:hint="eastAsia"/>
                <w:kern w:val="0"/>
              </w:rPr>
              <w:t>食品相关产品：压力锅</w:t>
            </w:r>
          </w:p>
          <w:p w:rsidR="001C3FB7" w:rsidRDefault="00B13CE1">
            <w:pPr>
              <w:snapToGrid w:val="0"/>
              <w:spacing w:line="300" w:lineRule="auto"/>
              <w:rPr>
                <w:rFonts w:ascii="宋体" w:hAnsi="宋体"/>
                <w:kern w:val="0"/>
              </w:rPr>
            </w:pPr>
            <w:r>
              <w:rPr>
                <w:rFonts w:ascii="宋体" w:hAnsi="宋体" w:hint="eastAsia"/>
                <w:kern w:val="0"/>
              </w:rPr>
              <w:t>产品单元：铝压力锅</w:t>
            </w:r>
          </w:p>
          <w:p w:rsidR="001C3FB7" w:rsidRDefault="00B13CE1">
            <w:pPr>
              <w:snapToGrid w:val="0"/>
              <w:spacing w:line="300" w:lineRule="auto"/>
              <w:rPr>
                <w:rFonts w:ascii="宋体" w:hAnsi="宋体"/>
                <w:kern w:val="0"/>
              </w:rPr>
            </w:pPr>
            <w:r>
              <w:rPr>
                <w:rFonts w:ascii="宋体" w:hAnsi="宋体" w:hint="eastAsia"/>
                <w:kern w:val="0"/>
              </w:rPr>
              <w:t>产品规格：18cm-30cm</w:t>
            </w:r>
          </w:p>
          <w:p w:rsidR="001C3FB7" w:rsidRDefault="00B13CE1">
            <w:pPr>
              <w:snapToGrid w:val="0"/>
              <w:spacing w:line="300" w:lineRule="auto"/>
              <w:rPr>
                <w:rFonts w:ascii="宋体" w:hAnsi="宋体"/>
                <w:kern w:val="0"/>
              </w:rPr>
            </w:pPr>
            <w:r>
              <w:rPr>
                <w:rFonts w:ascii="宋体" w:hAnsi="宋体" w:hint="eastAsia"/>
                <w:kern w:val="0"/>
              </w:rPr>
              <w:t>产品执行标准：GB13623-2003</w:t>
            </w:r>
          </w:p>
        </w:tc>
        <w:tc>
          <w:tcPr>
            <w:tcW w:w="2998" w:type="dxa"/>
            <w:vAlign w:val="center"/>
          </w:tcPr>
          <w:p w:rsidR="001C3FB7" w:rsidRDefault="00B13CE1">
            <w:pPr>
              <w:snapToGrid w:val="0"/>
              <w:spacing w:line="300" w:lineRule="auto"/>
              <w:rPr>
                <w:rFonts w:ascii="宋体" w:hAnsi="宋体"/>
                <w:kern w:val="0"/>
              </w:rPr>
            </w:pPr>
            <w:r>
              <w:rPr>
                <w:rFonts w:ascii="宋体" w:hAnsi="宋体" w:hint="eastAsia"/>
                <w:kern w:val="0"/>
              </w:rPr>
              <w:t>食品相关产品：压力锅</w:t>
            </w:r>
          </w:p>
          <w:p w:rsidR="001C3FB7" w:rsidRDefault="00B13CE1">
            <w:pPr>
              <w:snapToGrid w:val="0"/>
              <w:spacing w:line="300" w:lineRule="auto"/>
              <w:rPr>
                <w:rFonts w:ascii="宋体" w:hAnsi="宋体"/>
                <w:kern w:val="0"/>
              </w:rPr>
            </w:pPr>
            <w:r>
              <w:rPr>
                <w:rFonts w:ascii="宋体" w:hAnsi="宋体" w:hint="eastAsia"/>
                <w:kern w:val="0"/>
              </w:rPr>
              <w:t>产品单元：铝压力锅</w:t>
            </w:r>
          </w:p>
          <w:p w:rsidR="001C3FB7" w:rsidRDefault="00B13CE1">
            <w:pPr>
              <w:snapToGrid w:val="0"/>
              <w:spacing w:line="300" w:lineRule="auto"/>
              <w:rPr>
                <w:rFonts w:ascii="宋体" w:hAnsi="宋体"/>
                <w:kern w:val="0"/>
              </w:rPr>
            </w:pPr>
            <w:r>
              <w:rPr>
                <w:rFonts w:ascii="宋体" w:hAnsi="宋体" w:hint="eastAsia"/>
                <w:kern w:val="0"/>
              </w:rPr>
              <w:t>产品规格：18cm-30cm</w:t>
            </w:r>
          </w:p>
        </w:tc>
      </w:tr>
    </w:tbl>
    <w:p w:rsidR="001C3FB7" w:rsidRDefault="00B13CE1">
      <w:pPr>
        <w:spacing w:line="400" w:lineRule="exact"/>
        <w:rPr>
          <w:rFonts w:ascii="宋体" w:hAnsi="宋体"/>
          <w:kern w:val="0"/>
        </w:rPr>
      </w:pPr>
      <w:r>
        <w:rPr>
          <w:rFonts w:hint="eastAsia"/>
          <w:kern w:val="0"/>
        </w:rPr>
        <w:t>注：</w:t>
      </w:r>
      <w:r>
        <w:rPr>
          <w:rFonts w:cs="宋体" w:hint="eastAsia"/>
          <w:kern w:val="0"/>
        </w:rPr>
        <w:t>如果企业申请的产品名称与细则中的产品单元名称不一致时，按细则中的产品单元名称发证。</w:t>
      </w:r>
    </w:p>
    <w:p w:rsidR="001C3FB7" w:rsidRDefault="00B13CE1">
      <w:pPr>
        <w:pStyle w:val="32"/>
        <w:spacing w:line="360" w:lineRule="auto"/>
        <w:ind w:firstLineChars="0" w:firstLine="0"/>
        <w:jc w:val="center"/>
        <w:outlineLvl w:val="0"/>
        <w:rPr>
          <w:rFonts w:ascii="宋体" w:hAnsi="宋体" w:cs="宋体"/>
          <w:b/>
          <w:bCs/>
          <w:sz w:val="32"/>
          <w:szCs w:val="32"/>
        </w:rPr>
      </w:pPr>
      <w:bookmarkStart w:id="27" w:name="_Toc525925739"/>
      <w:bookmarkStart w:id="28" w:name="_Toc6753"/>
      <w:bookmarkStart w:id="29" w:name="_Toc1117"/>
      <w:bookmarkEnd w:id="22"/>
      <w:bookmarkEnd w:id="23"/>
      <w:bookmarkEnd w:id="24"/>
      <w:r>
        <w:rPr>
          <w:rFonts w:ascii="宋体" w:hAnsi="宋体" w:cs="宋体" w:hint="eastAsia"/>
          <w:b/>
          <w:bCs/>
          <w:sz w:val="32"/>
          <w:szCs w:val="32"/>
        </w:rPr>
        <w:t>第四章 附则</w:t>
      </w:r>
      <w:bookmarkEnd w:id="27"/>
      <w:bookmarkEnd w:id="28"/>
      <w:bookmarkEnd w:id="29"/>
    </w:p>
    <w:bookmarkEnd w:id="12"/>
    <w:bookmarkEnd w:id="13"/>
    <w:bookmarkEnd w:id="14"/>
    <w:bookmarkEnd w:id="25"/>
    <w:bookmarkEnd w:id="26"/>
    <w:p w:rsidR="001C3FB7" w:rsidRDefault="00B13CE1">
      <w:pPr>
        <w:pStyle w:val="32"/>
        <w:tabs>
          <w:tab w:val="left" w:pos="1418"/>
        </w:tabs>
        <w:spacing w:line="360" w:lineRule="auto"/>
        <w:ind w:firstLineChars="0"/>
        <w:rPr>
          <w:rFonts w:ascii="宋体" w:hAnsi="宋体"/>
          <w:szCs w:val="24"/>
        </w:rPr>
      </w:pPr>
      <w:r>
        <w:rPr>
          <w:rFonts w:ascii="宋体" w:hAnsi="宋体" w:hint="eastAsia"/>
          <w:szCs w:val="24"/>
        </w:rPr>
        <w:t>第六条 本实施细则由国家市场监督管理总局负责解释。</w:t>
      </w:r>
    </w:p>
    <w:p w:rsidR="001C3FB7" w:rsidRDefault="00B13CE1">
      <w:pPr>
        <w:pStyle w:val="32"/>
        <w:tabs>
          <w:tab w:val="left" w:pos="1418"/>
        </w:tabs>
        <w:spacing w:line="360" w:lineRule="auto"/>
        <w:ind w:firstLineChars="0"/>
        <w:rPr>
          <w:rFonts w:ascii="宋体" w:hAnsi="宋体"/>
          <w:szCs w:val="24"/>
        </w:rPr>
      </w:pPr>
      <w:r>
        <w:rPr>
          <w:rFonts w:ascii="宋体" w:hAnsi="宋体" w:hint="eastAsia"/>
          <w:szCs w:val="24"/>
        </w:rPr>
        <w:t>第七条 本实施细则自2018年XX月XX日施行，</w:t>
      </w:r>
      <w:r>
        <w:rPr>
          <w:rFonts w:ascii="宋体" w:hAnsi="宋体" w:hint="eastAsia"/>
          <w:color w:val="000000"/>
          <w:szCs w:val="24"/>
        </w:rPr>
        <w:t>原《压力锅生产许可实施细则》废止</w:t>
      </w:r>
      <w:r>
        <w:rPr>
          <w:rFonts w:ascii="宋体" w:hAnsi="宋体" w:hint="eastAsia"/>
          <w:szCs w:val="24"/>
        </w:rPr>
        <w:t>。</w:t>
      </w:r>
    </w:p>
    <w:p w:rsidR="001C3FB7" w:rsidRDefault="00B13CE1">
      <w:pPr>
        <w:widowControl/>
        <w:jc w:val="left"/>
        <w:rPr>
          <w:rFonts w:ascii="宋体" w:hAnsi="宋体"/>
          <w:szCs w:val="24"/>
        </w:rPr>
      </w:pPr>
      <w:r>
        <w:rPr>
          <w:rFonts w:ascii="宋体" w:hAnsi="宋体"/>
          <w:szCs w:val="24"/>
        </w:rPr>
        <w:br w:type="page"/>
      </w:r>
    </w:p>
    <w:p w:rsidR="001C3FB7" w:rsidRDefault="00B13CE1">
      <w:pPr>
        <w:pStyle w:val="11"/>
        <w:tabs>
          <w:tab w:val="left" w:pos="1418"/>
        </w:tabs>
        <w:spacing w:line="360" w:lineRule="auto"/>
        <w:ind w:firstLineChars="0" w:firstLine="0"/>
        <w:outlineLvl w:val="0"/>
        <w:rPr>
          <w:rFonts w:ascii="宋体" w:hAnsi="宋体" w:cs="Times New Roman"/>
          <w:kern w:val="0"/>
          <w:sz w:val="28"/>
          <w:szCs w:val="28"/>
        </w:rPr>
      </w:pPr>
      <w:bookmarkStart w:id="30" w:name="_Toc525925740"/>
      <w:bookmarkStart w:id="31" w:name="_Toc4096"/>
      <w:bookmarkStart w:id="32" w:name="_Toc16014"/>
      <w:r>
        <w:rPr>
          <w:rFonts w:ascii="宋体" w:hAnsi="宋体" w:cs="Times New Roman" w:hint="eastAsia"/>
          <w:kern w:val="0"/>
          <w:sz w:val="28"/>
          <w:szCs w:val="28"/>
        </w:rPr>
        <w:t>附件</w:t>
      </w:r>
      <w:bookmarkEnd w:id="30"/>
      <w:bookmarkEnd w:id="31"/>
      <w:bookmarkEnd w:id="32"/>
      <w:r>
        <w:rPr>
          <w:rFonts w:ascii="宋体" w:hAnsi="宋体" w:cs="Times New Roman" w:hint="eastAsia"/>
          <w:kern w:val="0"/>
          <w:sz w:val="28"/>
          <w:szCs w:val="28"/>
        </w:rPr>
        <w:t xml:space="preserve"> </w:t>
      </w:r>
    </w:p>
    <w:p w:rsidR="001C3FB7" w:rsidRDefault="001C3FB7">
      <w:pPr>
        <w:pStyle w:val="11"/>
        <w:tabs>
          <w:tab w:val="left" w:pos="1418"/>
        </w:tabs>
        <w:spacing w:line="360" w:lineRule="auto"/>
        <w:ind w:firstLineChars="0" w:firstLine="0"/>
        <w:jc w:val="center"/>
        <w:rPr>
          <w:rFonts w:ascii="黑体" w:eastAsia="黑体" w:hAnsi="黑体" w:cs="Times New Roman"/>
          <w:b/>
          <w:bCs/>
          <w:sz w:val="24"/>
          <w:szCs w:val="24"/>
        </w:rPr>
      </w:pPr>
      <w:r w:rsidRPr="001C3FB7">
        <w:rPr>
          <w:rFonts w:ascii="宋体" w:hAnsi="宋体" w:cs="Times New Roman" w:hint="eastAsia"/>
          <w:b/>
          <w:bCs/>
          <w:kern w:val="0"/>
          <w:sz w:val="28"/>
          <w:szCs w:val="28"/>
        </w:rPr>
        <w:t>压力锅产品生产许可检验项目</w:t>
      </w:r>
    </w:p>
    <w:p w:rsidR="001C3FB7" w:rsidRDefault="00B13CE1">
      <w:pPr>
        <w:jc w:val="center"/>
        <w:rPr>
          <w:b/>
        </w:rPr>
      </w:pPr>
      <w:r>
        <w:rPr>
          <w:rFonts w:ascii="Times New Roman" w:hAnsi="Times New Roman" w:cs="宋体" w:hint="eastAsia"/>
          <w:b/>
        </w:rPr>
        <w:t>表</w:t>
      </w:r>
      <w:r>
        <w:rPr>
          <w:rFonts w:ascii="Times New Roman" w:hAnsi="Times New Roman" w:cs="Times New Roman" w:hint="eastAsia"/>
          <w:b/>
        </w:rPr>
        <w:t>A</w:t>
      </w:r>
      <w:r>
        <w:rPr>
          <w:rFonts w:ascii="Times New Roman" w:hAnsi="Times New Roman" w:cs="Times New Roman"/>
          <w:b/>
        </w:rPr>
        <w:t>.1</w:t>
      </w:r>
      <w:r>
        <w:rPr>
          <w:rFonts w:ascii="Times New Roman" w:hAnsi="Times New Roman" w:cs="Times New Roman" w:hint="eastAsia"/>
          <w:b/>
        </w:rPr>
        <w:t>-1</w:t>
      </w:r>
      <w:r>
        <w:rPr>
          <w:rFonts w:ascii="Times New Roman" w:hAnsi="Times New Roman" w:cs="Times New Roman"/>
          <w:b/>
        </w:rPr>
        <w:t xml:space="preserve"> </w:t>
      </w:r>
      <w:r>
        <w:rPr>
          <w:rFonts w:hint="eastAsia"/>
          <w:b/>
        </w:rPr>
        <w:t>不锈钢压力锅产品检验项目</w:t>
      </w:r>
    </w:p>
    <w:tbl>
      <w:tblPr>
        <w:tblW w:w="84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9"/>
        <w:gridCol w:w="1468"/>
        <w:gridCol w:w="1075"/>
        <w:gridCol w:w="2126"/>
        <w:gridCol w:w="1559"/>
        <w:gridCol w:w="1559"/>
      </w:tblGrid>
      <w:tr w:rsidR="001C3FB7">
        <w:trPr>
          <w:cantSplit/>
          <w:trHeight w:val="397"/>
          <w:tblHeader/>
          <w:jc w:val="center"/>
        </w:trPr>
        <w:tc>
          <w:tcPr>
            <w:tcW w:w="709" w:type="dxa"/>
            <w:vAlign w:val="center"/>
          </w:tcPr>
          <w:p w:rsidR="001C3FB7" w:rsidRDefault="00B13CE1">
            <w:pPr>
              <w:snapToGrid w:val="0"/>
              <w:jc w:val="center"/>
              <w:rPr>
                <w:rFonts w:ascii="Times New Roman" w:hAnsi="Times New Roman" w:cs="Times New Roman"/>
                <w:b/>
                <w:bCs/>
                <w:color w:val="000000"/>
                <w:lang w:eastAsia="en-US"/>
              </w:rPr>
            </w:pPr>
            <w:r>
              <w:rPr>
                <w:rFonts w:ascii="Times New Roman" w:hAnsi="Times New Roman" w:cs="Times New Roman"/>
                <w:b/>
                <w:bCs/>
                <w:color w:val="000000"/>
              </w:rPr>
              <w:t>序号</w:t>
            </w:r>
          </w:p>
        </w:tc>
        <w:tc>
          <w:tcPr>
            <w:tcW w:w="2543" w:type="dxa"/>
            <w:gridSpan w:val="2"/>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项目名称</w:t>
            </w:r>
          </w:p>
        </w:tc>
        <w:tc>
          <w:tcPr>
            <w:tcW w:w="2126"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检验依据</w:t>
            </w:r>
          </w:p>
        </w:tc>
        <w:tc>
          <w:tcPr>
            <w:tcW w:w="1559"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检验方法</w:t>
            </w:r>
          </w:p>
        </w:tc>
        <w:tc>
          <w:tcPr>
            <w:tcW w:w="1559"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备注</w:t>
            </w: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1</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合盖安全性</w:t>
            </w:r>
          </w:p>
        </w:tc>
        <w:tc>
          <w:tcPr>
            <w:tcW w:w="2126" w:type="dxa"/>
            <w:vMerge w:val="restart"/>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GB15066-2004</w:t>
            </w:r>
          </w:p>
        </w:tc>
        <w:tc>
          <w:tcPr>
            <w:tcW w:w="1559" w:type="dxa"/>
            <w:vMerge w:val="restart"/>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GB15066-2004</w:t>
            </w:r>
          </w:p>
        </w:tc>
        <w:tc>
          <w:tcPr>
            <w:tcW w:w="1559" w:type="dxa"/>
            <w:vMerge w:val="restart"/>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检验项目中</w:t>
            </w:r>
            <w:r>
              <w:rPr>
                <w:rFonts w:ascii="Times New Roman" w:hAnsi="Times New Roman" w:cs="Times New Roman"/>
                <w:bCs/>
                <w:color w:val="000000"/>
              </w:rPr>
              <w:t>“</w:t>
            </w:r>
            <w:r>
              <w:rPr>
                <w:rFonts w:ascii="Times New Roman" w:hAnsi="Times New Roman" w:cs="Times New Roman"/>
                <w:bCs/>
                <w:color w:val="000000"/>
              </w:rPr>
              <w:t>与食品接触部位安全要求</w:t>
            </w:r>
            <w:r>
              <w:rPr>
                <w:rFonts w:ascii="Times New Roman" w:hAnsi="Times New Roman" w:cs="Times New Roman"/>
                <w:bCs/>
                <w:color w:val="000000"/>
              </w:rPr>
              <w:t>”</w:t>
            </w:r>
            <w:r>
              <w:rPr>
                <w:rFonts w:ascii="Times New Roman" w:hAnsi="Times New Roman" w:cs="Times New Roman"/>
                <w:bCs/>
                <w:color w:val="000000"/>
              </w:rPr>
              <w:t>依据表</w:t>
            </w:r>
            <w:r>
              <w:rPr>
                <w:rFonts w:ascii="Times New Roman" w:hAnsi="Times New Roman" w:cs="Times New Roman"/>
                <w:bCs/>
                <w:color w:val="000000"/>
              </w:rPr>
              <w:t>A.1-2</w:t>
            </w:r>
            <w:r>
              <w:rPr>
                <w:rFonts w:ascii="Times New Roman" w:hAnsi="Times New Roman" w:cs="Times New Roman"/>
                <w:bCs/>
                <w:color w:val="000000"/>
              </w:rPr>
              <w:t>进行。</w:t>
            </w: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2</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工作压力</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3</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密封性</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4</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安全压力</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5</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耐热压</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6</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开盖安全性</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7</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防堵安全性</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8</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耐内压力</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Merge w:val="restart"/>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9</w:t>
            </w:r>
          </w:p>
        </w:tc>
        <w:tc>
          <w:tcPr>
            <w:tcW w:w="1468" w:type="dxa"/>
            <w:vMerge w:val="restart"/>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泄压压力</w:t>
            </w:r>
          </w:p>
        </w:tc>
        <w:tc>
          <w:tcPr>
            <w:tcW w:w="1075" w:type="dxa"/>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旋合式</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Merge/>
            <w:vAlign w:val="center"/>
          </w:tcPr>
          <w:p w:rsidR="001C3FB7" w:rsidRDefault="001C3FB7">
            <w:pPr>
              <w:snapToGrid w:val="0"/>
              <w:jc w:val="center"/>
              <w:rPr>
                <w:rFonts w:ascii="Times New Roman" w:hAnsi="Times New Roman" w:cs="Times New Roman"/>
                <w:bCs/>
                <w:color w:val="000000"/>
              </w:rPr>
            </w:pPr>
          </w:p>
        </w:tc>
        <w:tc>
          <w:tcPr>
            <w:tcW w:w="1468" w:type="dxa"/>
            <w:vMerge/>
            <w:vAlign w:val="center"/>
          </w:tcPr>
          <w:p w:rsidR="001C3FB7" w:rsidRDefault="001C3FB7">
            <w:pPr>
              <w:snapToGrid w:val="0"/>
              <w:rPr>
                <w:rFonts w:ascii="Times New Roman" w:hAnsi="Times New Roman" w:cs="Times New Roman"/>
                <w:bCs/>
                <w:color w:val="000000"/>
              </w:rPr>
            </w:pPr>
          </w:p>
        </w:tc>
        <w:tc>
          <w:tcPr>
            <w:tcW w:w="1075" w:type="dxa"/>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压盖式</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10</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破坏压力</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11</w:t>
            </w:r>
          </w:p>
        </w:tc>
        <w:tc>
          <w:tcPr>
            <w:tcW w:w="2543" w:type="dxa"/>
            <w:gridSpan w:val="2"/>
            <w:tcBorders>
              <w:right w:val="single" w:sz="8" w:space="0" w:color="auto"/>
            </w:tcBorders>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与食品接触部位安全要求</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12</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组件</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r w:rsidR="001C3FB7">
        <w:trPr>
          <w:cantSplit/>
          <w:trHeight w:val="397"/>
          <w:jc w:val="center"/>
        </w:trPr>
        <w:tc>
          <w:tcPr>
            <w:tcW w:w="709" w:type="dxa"/>
            <w:vAlign w:val="center"/>
          </w:tcPr>
          <w:p w:rsidR="001C3FB7" w:rsidRDefault="00B13CE1">
            <w:pPr>
              <w:snapToGrid w:val="0"/>
              <w:jc w:val="center"/>
              <w:rPr>
                <w:rFonts w:ascii="Times New Roman" w:hAnsi="Times New Roman" w:cs="Times New Roman"/>
                <w:bCs/>
                <w:color w:val="000000"/>
              </w:rPr>
            </w:pPr>
            <w:r>
              <w:rPr>
                <w:rFonts w:ascii="Times New Roman" w:hAnsi="Times New Roman" w:cs="Times New Roman"/>
                <w:bCs/>
                <w:color w:val="000000"/>
              </w:rPr>
              <w:t>13</w:t>
            </w:r>
          </w:p>
        </w:tc>
        <w:tc>
          <w:tcPr>
            <w:tcW w:w="2543" w:type="dxa"/>
            <w:gridSpan w:val="2"/>
            <w:vAlign w:val="center"/>
          </w:tcPr>
          <w:p w:rsidR="001C3FB7" w:rsidRDefault="00B13CE1">
            <w:pPr>
              <w:snapToGrid w:val="0"/>
              <w:rPr>
                <w:rFonts w:ascii="Times New Roman" w:hAnsi="Times New Roman" w:cs="Times New Roman"/>
                <w:bCs/>
                <w:color w:val="000000"/>
              </w:rPr>
            </w:pPr>
            <w:r>
              <w:rPr>
                <w:rFonts w:ascii="Times New Roman" w:hAnsi="Times New Roman" w:cs="Times New Roman"/>
                <w:bCs/>
                <w:color w:val="000000"/>
              </w:rPr>
              <w:t>手柄</w:t>
            </w:r>
          </w:p>
        </w:tc>
        <w:tc>
          <w:tcPr>
            <w:tcW w:w="2126"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c>
          <w:tcPr>
            <w:tcW w:w="1559" w:type="dxa"/>
            <w:vMerge/>
            <w:vAlign w:val="center"/>
          </w:tcPr>
          <w:p w:rsidR="001C3FB7" w:rsidRDefault="001C3FB7">
            <w:pPr>
              <w:autoSpaceDE w:val="0"/>
              <w:autoSpaceDN w:val="0"/>
              <w:adjustRightInd w:val="0"/>
              <w:snapToGrid w:val="0"/>
              <w:spacing w:line="300" w:lineRule="auto"/>
              <w:rPr>
                <w:rFonts w:ascii="Times New Roman" w:hAnsi="Times New Roman" w:cs="Times New Roman"/>
                <w:color w:val="000000"/>
              </w:rPr>
            </w:pPr>
          </w:p>
        </w:tc>
      </w:tr>
    </w:tbl>
    <w:p w:rsidR="001C3FB7" w:rsidRDefault="00B13CE1" w:rsidP="00D243DD">
      <w:pPr>
        <w:adjustRightInd w:val="0"/>
        <w:snapToGrid w:val="0"/>
        <w:spacing w:beforeLines="100" w:before="321" w:line="360" w:lineRule="auto"/>
        <w:jc w:val="center"/>
        <w:rPr>
          <w:b/>
        </w:rPr>
      </w:pPr>
      <w:r>
        <w:rPr>
          <w:rFonts w:ascii="Times New Roman" w:hAnsi="Times New Roman" w:cs="宋体" w:hint="eastAsia"/>
          <w:b/>
        </w:rPr>
        <w:t>表</w:t>
      </w:r>
      <w:r>
        <w:rPr>
          <w:rFonts w:ascii="Times New Roman" w:hAnsi="Times New Roman" w:cs="Times New Roman" w:hint="eastAsia"/>
          <w:b/>
        </w:rPr>
        <w:t>A</w:t>
      </w:r>
      <w:r>
        <w:rPr>
          <w:rFonts w:ascii="Times New Roman" w:hAnsi="Times New Roman" w:cs="Times New Roman"/>
          <w:b/>
        </w:rPr>
        <w:t>.1</w:t>
      </w:r>
      <w:r>
        <w:rPr>
          <w:rFonts w:ascii="Times New Roman" w:hAnsi="Times New Roman" w:cs="Times New Roman" w:hint="eastAsia"/>
          <w:b/>
        </w:rPr>
        <w:t>-2</w:t>
      </w:r>
      <w:r>
        <w:rPr>
          <w:rFonts w:hint="eastAsia"/>
          <w:b/>
        </w:rPr>
        <w:t xml:space="preserve"> </w:t>
      </w:r>
      <w:r>
        <w:rPr>
          <w:rFonts w:hint="eastAsia"/>
          <w:b/>
        </w:rPr>
        <w:t>不锈钢压力锅与食品接触部位安全要求</w:t>
      </w:r>
    </w:p>
    <w:tbl>
      <w:tblPr>
        <w:tblW w:w="85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3"/>
        <w:gridCol w:w="1672"/>
        <w:gridCol w:w="1442"/>
        <w:gridCol w:w="4657"/>
      </w:tblGrid>
      <w:tr w:rsidR="001C3FB7">
        <w:trPr>
          <w:trHeight w:val="397"/>
          <w:jc w:val="center"/>
        </w:trPr>
        <w:tc>
          <w:tcPr>
            <w:tcW w:w="783" w:type="dxa"/>
            <w:vAlign w:val="center"/>
          </w:tcPr>
          <w:p w:rsidR="001C3FB7" w:rsidRDefault="00B13CE1">
            <w:pPr>
              <w:jc w:val="center"/>
              <w:rPr>
                <w:rFonts w:ascii="Verdana" w:eastAsia="楷体_GB2312" w:hAnsi="Verdana"/>
                <w:b/>
                <w:sz w:val="18"/>
                <w:szCs w:val="18"/>
                <w:lang w:eastAsia="en-US"/>
              </w:rPr>
            </w:pPr>
            <w:r>
              <w:rPr>
                <w:rFonts w:hint="eastAsia"/>
                <w:b/>
              </w:rPr>
              <w:t>序号</w:t>
            </w:r>
          </w:p>
        </w:tc>
        <w:tc>
          <w:tcPr>
            <w:tcW w:w="1672" w:type="dxa"/>
            <w:vAlign w:val="center"/>
          </w:tcPr>
          <w:p w:rsidR="001C3FB7" w:rsidRDefault="00B13CE1">
            <w:pPr>
              <w:jc w:val="center"/>
              <w:rPr>
                <w:b/>
              </w:rPr>
            </w:pPr>
            <w:r>
              <w:rPr>
                <w:rFonts w:hint="eastAsia"/>
                <w:b/>
              </w:rPr>
              <w:t>食品接触部件</w:t>
            </w:r>
          </w:p>
        </w:tc>
        <w:tc>
          <w:tcPr>
            <w:tcW w:w="1442" w:type="dxa"/>
            <w:vAlign w:val="center"/>
          </w:tcPr>
          <w:p w:rsidR="001C3FB7" w:rsidRDefault="00B13CE1">
            <w:pPr>
              <w:jc w:val="center"/>
              <w:rPr>
                <w:b/>
              </w:rPr>
            </w:pPr>
            <w:r>
              <w:rPr>
                <w:rFonts w:hint="eastAsia"/>
                <w:b/>
              </w:rPr>
              <w:t>材料种类</w:t>
            </w:r>
          </w:p>
        </w:tc>
        <w:tc>
          <w:tcPr>
            <w:tcW w:w="4657" w:type="dxa"/>
            <w:vAlign w:val="center"/>
          </w:tcPr>
          <w:p w:rsidR="001C3FB7" w:rsidRDefault="00B13CE1">
            <w:pPr>
              <w:jc w:val="center"/>
              <w:rPr>
                <w:b/>
              </w:rPr>
            </w:pPr>
            <w:r>
              <w:rPr>
                <w:rFonts w:hint="eastAsia"/>
                <w:b/>
              </w:rPr>
              <w:t>检测要求</w:t>
            </w:r>
          </w:p>
        </w:tc>
      </w:tr>
      <w:tr w:rsidR="001C3FB7">
        <w:trPr>
          <w:trHeight w:val="397"/>
          <w:jc w:val="center"/>
        </w:trPr>
        <w:tc>
          <w:tcPr>
            <w:tcW w:w="783" w:type="dxa"/>
            <w:vAlign w:val="center"/>
          </w:tcPr>
          <w:p w:rsidR="001C3FB7" w:rsidRDefault="00B13CE1">
            <w:pPr>
              <w:jc w:val="center"/>
            </w:pPr>
            <w:r>
              <w:rPr>
                <w:rFonts w:hint="eastAsia"/>
              </w:rPr>
              <w:t>1</w:t>
            </w:r>
          </w:p>
        </w:tc>
        <w:tc>
          <w:tcPr>
            <w:tcW w:w="1672" w:type="dxa"/>
            <w:vAlign w:val="center"/>
          </w:tcPr>
          <w:p w:rsidR="001C3FB7" w:rsidRDefault="00B13CE1">
            <w:pPr>
              <w:jc w:val="center"/>
            </w:pPr>
            <w:r>
              <w:rPr>
                <w:rFonts w:hint="eastAsia"/>
              </w:rPr>
              <w:t>锅身</w:t>
            </w:r>
            <w:r>
              <w:rPr>
                <w:rFonts w:hint="eastAsia"/>
              </w:rPr>
              <w:t>/</w:t>
            </w:r>
            <w:r>
              <w:rPr>
                <w:rFonts w:hint="eastAsia"/>
              </w:rPr>
              <w:t>锅盖</w:t>
            </w:r>
          </w:p>
        </w:tc>
        <w:tc>
          <w:tcPr>
            <w:tcW w:w="1442" w:type="dxa"/>
            <w:vAlign w:val="center"/>
          </w:tcPr>
          <w:p w:rsidR="001C3FB7" w:rsidRDefault="00B13CE1">
            <w:pPr>
              <w:jc w:val="center"/>
            </w:pPr>
            <w:r>
              <w:rPr>
                <w:rFonts w:hint="eastAsia"/>
              </w:rPr>
              <w:t>不锈钢</w:t>
            </w:r>
          </w:p>
        </w:tc>
        <w:tc>
          <w:tcPr>
            <w:tcW w:w="4657" w:type="dxa"/>
            <w:vAlign w:val="center"/>
          </w:tcPr>
          <w:p w:rsidR="001C3FB7" w:rsidRDefault="00B13CE1">
            <w:pPr>
              <w:jc w:val="left"/>
            </w:pPr>
            <w:r>
              <w:rPr>
                <w:rFonts w:hint="eastAsia"/>
              </w:rPr>
              <w:t>GB4806.9-2016</w:t>
            </w:r>
            <w:r>
              <w:rPr>
                <w:rFonts w:hint="eastAsia"/>
              </w:rPr>
              <w:t>《食品安全国家标准</w:t>
            </w:r>
            <w:r>
              <w:rPr>
                <w:rFonts w:hint="eastAsia"/>
              </w:rPr>
              <w:t xml:space="preserve"> </w:t>
            </w:r>
            <w:r>
              <w:rPr>
                <w:rFonts w:hint="eastAsia"/>
              </w:rPr>
              <w:t>食品接触用金属材料及制品》</w:t>
            </w:r>
          </w:p>
        </w:tc>
      </w:tr>
      <w:tr w:rsidR="001C3FB7">
        <w:trPr>
          <w:trHeight w:val="397"/>
          <w:jc w:val="center"/>
        </w:trPr>
        <w:tc>
          <w:tcPr>
            <w:tcW w:w="783" w:type="dxa"/>
            <w:vAlign w:val="center"/>
          </w:tcPr>
          <w:p w:rsidR="001C3FB7" w:rsidRDefault="00B13CE1">
            <w:pPr>
              <w:jc w:val="center"/>
            </w:pPr>
            <w:r>
              <w:rPr>
                <w:rFonts w:hint="eastAsia"/>
              </w:rPr>
              <w:t>2</w:t>
            </w:r>
          </w:p>
        </w:tc>
        <w:tc>
          <w:tcPr>
            <w:tcW w:w="1672" w:type="dxa"/>
            <w:vAlign w:val="center"/>
          </w:tcPr>
          <w:p w:rsidR="001C3FB7" w:rsidRDefault="00B13CE1">
            <w:pPr>
              <w:jc w:val="center"/>
            </w:pPr>
            <w:r>
              <w:rPr>
                <w:rFonts w:hint="eastAsia"/>
              </w:rPr>
              <w:t>密封圈</w:t>
            </w:r>
          </w:p>
        </w:tc>
        <w:tc>
          <w:tcPr>
            <w:tcW w:w="1442" w:type="dxa"/>
            <w:vAlign w:val="center"/>
          </w:tcPr>
          <w:p w:rsidR="001C3FB7" w:rsidRDefault="00B13CE1">
            <w:pPr>
              <w:jc w:val="center"/>
            </w:pPr>
            <w:r>
              <w:rPr>
                <w:rFonts w:hint="eastAsia"/>
              </w:rPr>
              <w:t>橡胶</w:t>
            </w:r>
          </w:p>
        </w:tc>
        <w:tc>
          <w:tcPr>
            <w:tcW w:w="4657" w:type="dxa"/>
            <w:vAlign w:val="center"/>
          </w:tcPr>
          <w:p w:rsidR="001C3FB7" w:rsidRDefault="00B13CE1">
            <w:pPr>
              <w:jc w:val="left"/>
            </w:pPr>
            <w:r>
              <w:rPr>
                <w:rFonts w:hint="eastAsia"/>
              </w:rPr>
              <w:t>GB4806.11-2016</w:t>
            </w:r>
            <w:r>
              <w:rPr>
                <w:rFonts w:hint="eastAsia"/>
              </w:rPr>
              <w:t>《食品安全国家标准</w:t>
            </w:r>
            <w:r>
              <w:rPr>
                <w:rFonts w:hint="eastAsia"/>
              </w:rPr>
              <w:t xml:space="preserve"> </w:t>
            </w:r>
            <w:r>
              <w:rPr>
                <w:rFonts w:hint="eastAsia"/>
              </w:rPr>
              <w:t>橡胶材料及制品》</w:t>
            </w:r>
          </w:p>
        </w:tc>
      </w:tr>
      <w:tr w:rsidR="001C3FB7">
        <w:trPr>
          <w:trHeight w:val="397"/>
          <w:jc w:val="center"/>
        </w:trPr>
        <w:tc>
          <w:tcPr>
            <w:tcW w:w="783" w:type="dxa"/>
            <w:vMerge w:val="restart"/>
            <w:vAlign w:val="center"/>
          </w:tcPr>
          <w:p w:rsidR="001C3FB7" w:rsidRDefault="00B13CE1">
            <w:pPr>
              <w:jc w:val="center"/>
            </w:pPr>
            <w:r>
              <w:rPr>
                <w:rFonts w:hint="eastAsia"/>
              </w:rPr>
              <w:t>3</w:t>
            </w:r>
          </w:p>
        </w:tc>
        <w:tc>
          <w:tcPr>
            <w:tcW w:w="1672" w:type="dxa"/>
            <w:vMerge w:val="restart"/>
            <w:vAlign w:val="center"/>
          </w:tcPr>
          <w:p w:rsidR="001C3FB7" w:rsidRDefault="00B13CE1">
            <w:pPr>
              <w:jc w:val="center"/>
            </w:pPr>
            <w:r>
              <w:rPr>
                <w:rFonts w:hint="eastAsia"/>
              </w:rPr>
              <w:t>阀体组件</w:t>
            </w:r>
          </w:p>
        </w:tc>
        <w:tc>
          <w:tcPr>
            <w:tcW w:w="1442" w:type="dxa"/>
            <w:vAlign w:val="center"/>
          </w:tcPr>
          <w:p w:rsidR="001C3FB7" w:rsidRDefault="00B13CE1">
            <w:pPr>
              <w:jc w:val="center"/>
            </w:pPr>
            <w:r>
              <w:rPr>
                <w:rFonts w:hint="eastAsia"/>
              </w:rPr>
              <w:t>金属类</w:t>
            </w:r>
          </w:p>
        </w:tc>
        <w:tc>
          <w:tcPr>
            <w:tcW w:w="4657" w:type="dxa"/>
            <w:vAlign w:val="center"/>
          </w:tcPr>
          <w:p w:rsidR="001C3FB7" w:rsidRDefault="00B13CE1">
            <w:pPr>
              <w:jc w:val="left"/>
            </w:pPr>
            <w:r>
              <w:rPr>
                <w:rFonts w:hint="eastAsia"/>
              </w:rPr>
              <w:t>GB4806.9-2016</w:t>
            </w:r>
            <w:r>
              <w:rPr>
                <w:rFonts w:hint="eastAsia"/>
              </w:rPr>
              <w:t>《食品安全国家标准</w:t>
            </w:r>
            <w:r>
              <w:rPr>
                <w:rFonts w:hint="eastAsia"/>
              </w:rPr>
              <w:t xml:space="preserve"> </w:t>
            </w:r>
            <w:r>
              <w:rPr>
                <w:rFonts w:hint="eastAsia"/>
              </w:rPr>
              <w:t>食品接触用金属材料及制品》</w:t>
            </w:r>
          </w:p>
        </w:tc>
      </w:tr>
      <w:tr w:rsidR="001C3FB7">
        <w:trPr>
          <w:trHeight w:val="397"/>
          <w:jc w:val="center"/>
        </w:trPr>
        <w:tc>
          <w:tcPr>
            <w:tcW w:w="783" w:type="dxa"/>
            <w:vMerge/>
            <w:vAlign w:val="center"/>
          </w:tcPr>
          <w:p w:rsidR="001C3FB7" w:rsidRDefault="001C3FB7">
            <w:pPr>
              <w:jc w:val="center"/>
            </w:pPr>
          </w:p>
        </w:tc>
        <w:tc>
          <w:tcPr>
            <w:tcW w:w="1672" w:type="dxa"/>
            <w:vMerge/>
            <w:vAlign w:val="center"/>
          </w:tcPr>
          <w:p w:rsidR="001C3FB7" w:rsidRDefault="001C3FB7">
            <w:pPr>
              <w:jc w:val="center"/>
            </w:pPr>
          </w:p>
        </w:tc>
        <w:tc>
          <w:tcPr>
            <w:tcW w:w="1442" w:type="dxa"/>
            <w:vAlign w:val="center"/>
          </w:tcPr>
          <w:p w:rsidR="001C3FB7" w:rsidRDefault="00B13CE1">
            <w:pPr>
              <w:jc w:val="center"/>
            </w:pPr>
            <w:r>
              <w:rPr>
                <w:rFonts w:hint="eastAsia"/>
              </w:rPr>
              <w:t>橡胶类</w:t>
            </w:r>
          </w:p>
        </w:tc>
        <w:tc>
          <w:tcPr>
            <w:tcW w:w="4657" w:type="dxa"/>
            <w:vAlign w:val="center"/>
          </w:tcPr>
          <w:p w:rsidR="001C3FB7" w:rsidRDefault="00B13CE1">
            <w:pPr>
              <w:jc w:val="left"/>
            </w:pPr>
            <w:r>
              <w:rPr>
                <w:rFonts w:hint="eastAsia"/>
              </w:rPr>
              <w:t>GB4806.11-2016</w:t>
            </w:r>
            <w:r>
              <w:rPr>
                <w:rFonts w:hint="eastAsia"/>
              </w:rPr>
              <w:t>《食品安全国家标准</w:t>
            </w:r>
            <w:r>
              <w:rPr>
                <w:rFonts w:hint="eastAsia"/>
              </w:rPr>
              <w:t xml:space="preserve"> </w:t>
            </w:r>
            <w:r>
              <w:rPr>
                <w:rFonts w:hint="eastAsia"/>
              </w:rPr>
              <w:t>食品接触用橡胶材料及制品》</w:t>
            </w:r>
          </w:p>
        </w:tc>
      </w:tr>
      <w:tr w:rsidR="001C3FB7">
        <w:trPr>
          <w:trHeight w:val="397"/>
          <w:jc w:val="center"/>
        </w:trPr>
        <w:tc>
          <w:tcPr>
            <w:tcW w:w="783" w:type="dxa"/>
            <w:vMerge/>
            <w:vAlign w:val="center"/>
          </w:tcPr>
          <w:p w:rsidR="001C3FB7" w:rsidRDefault="001C3FB7">
            <w:pPr>
              <w:jc w:val="center"/>
            </w:pPr>
          </w:p>
        </w:tc>
        <w:tc>
          <w:tcPr>
            <w:tcW w:w="1672" w:type="dxa"/>
            <w:vMerge/>
            <w:vAlign w:val="center"/>
          </w:tcPr>
          <w:p w:rsidR="001C3FB7" w:rsidRDefault="001C3FB7">
            <w:pPr>
              <w:jc w:val="center"/>
            </w:pPr>
          </w:p>
        </w:tc>
        <w:tc>
          <w:tcPr>
            <w:tcW w:w="1442" w:type="dxa"/>
            <w:vAlign w:val="center"/>
          </w:tcPr>
          <w:p w:rsidR="001C3FB7" w:rsidRDefault="00B13CE1">
            <w:pPr>
              <w:jc w:val="center"/>
            </w:pPr>
            <w:r>
              <w:rPr>
                <w:rFonts w:hint="eastAsia"/>
              </w:rPr>
              <w:t>塑料类</w:t>
            </w:r>
          </w:p>
        </w:tc>
        <w:tc>
          <w:tcPr>
            <w:tcW w:w="4657" w:type="dxa"/>
            <w:vAlign w:val="center"/>
          </w:tcPr>
          <w:p w:rsidR="001C3FB7" w:rsidRDefault="00B13CE1">
            <w:pPr>
              <w:jc w:val="left"/>
            </w:pPr>
            <w:r>
              <w:rPr>
                <w:rFonts w:hint="eastAsia"/>
              </w:rPr>
              <w:t xml:space="preserve">GB4806.7-2016 </w:t>
            </w:r>
            <w:r>
              <w:rPr>
                <w:rFonts w:hint="eastAsia"/>
              </w:rPr>
              <w:t>《食品安全国家标准</w:t>
            </w:r>
            <w:r>
              <w:rPr>
                <w:rFonts w:hint="eastAsia"/>
              </w:rPr>
              <w:t xml:space="preserve">  </w:t>
            </w:r>
            <w:r>
              <w:rPr>
                <w:rFonts w:hint="eastAsia"/>
              </w:rPr>
              <w:t>食品接触用塑料材料及制品》</w:t>
            </w:r>
          </w:p>
        </w:tc>
      </w:tr>
    </w:tbl>
    <w:p w:rsidR="001C3FB7" w:rsidRDefault="00B13CE1" w:rsidP="00D243DD">
      <w:pPr>
        <w:adjustRightInd w:val="0"/>
        <w:snapToGrid w:val="0"/>
        <w:spacing w:beforeLines="100" w:before="321" w:line="360" w:lineRule="auto"/>
        <w:jc w:val="center"/>
        <w:rPr>
          <w:b/>
        </w:rPr>
      </w:pPr>
      <w:r>
        <w:rPr>
          <w:b/>
        </w:rPr>
        <w:br w:type="page"/>
      </w:r>
      <w:r>
        <w:rPr>
          <w:rFonts w:ascii="Times New Roman" w:hAnsi="Times New Roman" w:cs="宋体" w:hint="eastAsia"/>
          <w:b/>
        </w:rPr>
        <w:t>表</w:t>
      </w:r>
      <w:r>
        <w:rPr>
          <w:rFonts w:ascii="Times New Roman" w:hAnsi="Times New Roman" w:cs="Times New Roman" w:hint="eastAsia"/>
          <w:b/>
        </w:rPr>
        <w:t>A</w:t>
      </w:r>
      <w:r>
        <w:rPr>
          <w:rFonts w:ascii="Times New Roman" w:hAnsi="Times New Roman" w:cs="Times New Roman"/>
          <w:b/>
        </w:rPr>
        <w:t>.</w:t>
      </w:r>
      <w:r>
        <w:rPr>
          <w:rFonts w:ascii="Times New Roman" w:hAnsi="Times New Roman" w:cs="Times New Roman" w:hint="eastAsia"/>
          <w:b/>
        </w:rPr>
        <w:t>2-1</w:t>
      </w:r>
      <w:r>
        <w:rPr>
          <w:rFonts w:hint="eastAsia"/>
          <w:b/>
        </w:rPr>
        <w:t xml:space="preserve">  </w:t>
      </w:r>
      <w:r>
        <w:rPr>
          <w:rFonts w:hint="eastAsia"/>
          <w:b/>
        </w:rPr>
        <w:t>铝压力锅产品检验项目</w:t>
      </w:r>
    </w:p>
    <w:tbl>
      <w:tblPr>
        <w:tblW w:w="8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3"/>
        <w:gridCol w:w="638"/>
        <w:gridCol w:w="237"/>
        <w:gridCol w:w="201"/>
        <w:gridCol w:w="1530"/>
        <w:gridCol w:w="1909"/>
        <w:gridCol w:w="1788"/>
        <w:gridCol w:w="1614"/>
      </w:tblGrid>
      <w:tr w:rsidR="001C3FB7">
        <w:trPr>
          <w:cantSplit/>
          <w:trHeight w:val="397"/>
          <w:tblHeader/>
          <w:jc w:val="center"/>
        </w:trPr>
        <w:tc>
          <w:tcPr>
            <w:tcW w:w="763"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序号</w:t>
            </w:r>
          </w:p>
        </w:tc>
        <w:tc>
          <w:tcPr>
            <w:tcW w:w="2606" w:type="dxa"/>
            <w:gridSpan w:val="4"/>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项目名称</w:t>
            </w:r>
          </w:p>
        </w:tc>
        <w:tc>
          <w:tcPr>
            <w:tcW w:w="1909"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检验依据</w:t>
            </w:r>
          </w:p>
        </w:tc>
        <w:tc>
          <w:tcPr>
            <w:tcW w:w="1788"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检验方法</w:t>
            </w:r>
          </w:p>
        </w:tc>
        <w:tc>
          <w:tcPr>
            <w:tcW w:w="1614" w:type="dxa"/>
            <w:vAlign w:val="center"/>
          </w:tcPr>
          <w:p w:rsidR="001C3FB7" w:rsidRDefault="00B13CE1">
            <w:pPr>
              <w:snapToGrid w:val="0"/>
              <w:jc w:val="center"/>
              <w:rPr>
                <w:rFonts w:ascii="Times New Roman" w:hAnsi="Times New Roman" w:cs="Times New Roman"/>
                <w:b/>
                <w:bCs/>
                <w:color w:val="000000"/>
              </w:rPr>
            </w:pPr>
            <w:r>
              <w:rPr>
                <w:rFonts w:ascii="Times New Roman" w:hAnsi="Times New Roman" w:cs="Times New Roman"/>
                <w:b/>
                <w:bCs/>
                <w:color w:val="000000"/>
              </w:rPr>
              <w:t>备注</w:t>
            </w: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w:t>
            </w:r>
          </w:p>
        </w:tc>
        <w:tc>
          <w:tcPr>
            <w:tcW w:w="2606" w:type="dxa"/>
            <w:gridSpan w:val="4"/>
            <w:vAlign w:val="center"/>
          </w:tcPr>
          <w:p w:rsidR="001C3FB7" w:rsidRDefault="00B13CE1">
            <w:pPr>
              <w:pStyle w:val="ad"/>
              <w:adjustRightInd w:val="0"/>
              <w:jc w:val="left"/>
              <w:rPr>
                <w:rFonts w:ascii="Times New Roman" w:hAnsi="Times New Roman" w:cs="Times New Roman"/>
                <w:color w:val="000000"/>
                <w:sz w:val="21"/>
                <w:szCs w:val="21"/>
              </w:rPr>
            </w:pPr>
            <w:r>
              <w:rPr>
                <w:rFonts w:ascii="Times New Roman" w:hAnsi="Times New Roman" w:cs="Times New Roman"/>
                <w:color w:val="000000"/>
                <w:sz w:val="21"/>
                <w:szCs w:val="21"/>
              </w:rPr>
              <w:t>合盖安全性</w:t>
            </w:r>
          </w:p>
        </w:tc>
        <w:tc>
          <w:tcPr>
            <w:tcW w:w="1909" w:type="dxa"/>
            <w:vMerge w:val="restart"/>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GB13623-2003</w:t>
            </w:r>
          </w:p>
        </w:tc>
        <w:tc>
          <w:tcPr>
            <w:tcW w:w="1788" w:type="dxa"/>
            <w:vMerge w:val="restart"/>
            <w:vAlign w:val="center"/>
          </w:tcPr>
          <w:p w:rsidR="001C3FB7" w:rsidRDefault="00B13CE1">
            <w:pPr>
              <w:autoSpaceDE w:val="0"/>
              <w:autoSpaceDN w:val="0"/>
              <w:adjustRightInd w:val="0"/>
              <w:snapToGrid w:val="0"/>
              <w:spacing w:line="240" w:lineRule="exact"/>
              <w:jc w:val="center"/>
              <w:rPr>
                <w:rFonts w:ascii="Times New Roman" w:hAnsi="Times New Roman" w:cs="Times New Roman"/>
                <w:color w:val="000000"/>
              </w:rPr>
            </w:pPr>
            <w:r>
              <w:rPr>
                <w:rFonts w:ascii="Times New Roman" w:hAnsi="Times New Roman" w:cs="Times New Roman"/>
                <w:color w:val="000000"/>
              </w:rPr>
              <w:t>GB13623-2003</w:t>
            </w:r>
          </w:p>
        </w:tc>
        <w:tc>
          <w:tcPr>
            <w:tcW w:w="1614" w:type="dxa"/>
            <w:vMerge w:val="restart"/>
            <w:vAlign w:val="center"/>
          </w:tcPr>
          <w:p w:rsidR="001C3FB7" w:rsidRDefault="00B13CE1">
            <w:pPr>
              <w:autoSpaceDE w:val="0"/>
              <w:autoSpaceDN w:val="0"/>
              <w:adjustRightInd w:val="0"/>
              <w:snapToGrid w:val="0"/>
              <w:spacing w:line="300" w:lineRule="auto"/>
              <w:jc w:val="center"/>
              <w:rPr>
                <w:rFonts w:ascii="Times New Roman" w:hAnsi="Times New Roman" w:cs="Times New Roman"/>
                <w:color w:val="000000"/>
              </w:rPr>
            </w:pPr>
            <w:r>
              <w:rPr>
                <w:rFonts w:ascii="Times New Roman" w:hAnsi="Times New Roman" w:cs="Times New Roman"/>
                <w:color w:val="000000"/>
              </w:rPr>
              <w:t>检验项目中</w:t>
            </w:r>
            <w:r>
              <w:rPr>
                <w:rFonts w:ascii="Times New Roman" w:hAnsi="Times New Roman" w:cs="Times New Roman"/>
                <w:color w:val="000000"/>
              </w:rPr>
              <w:t>“</w:t>
            </w:r>
            <w:r>
              <w:rPr>
                <w:rFonts w:ascii="Times New Roman" w:hAnsi="Times New Roman" w:cs="Times New Roman"/>
                <w:color w:val="000000"/>
              </w:rPr>
              <w:t>与食品接触部位安全要求</w:t>
            </w:r>
            <w:r>
              <w:rPr>
                <w:rFonts w:ascii="Times New Roman" w:hAnsi="Times New Roman" w:cs="Times New Roman"/>
                <w:color w:val="000000"/>
              </w:rPr>
              <w:t>”</w:t>
            </w:r>
            <w:r>
              <w:rPr>
                <w:rFonts w:ascii="Times New Roman" w:hAnsi="Times New Roman" w:cs="Times New Roman"/>
                <w:color w:val="000000"/>
              </w:rPr>
              <w:t>依据表</w:t>
            </w:r>
            <w:r>
              <w:rPr>
                <w:rFonts w:ascii="Times New Roman" w:hAnsi="Times New Roman" w:cs="Times New Roman"/>
                <w:color w:val="000000"/>
              </w:rPr>
              <w:t>A.2-2</w:t>
            </w:r>
            <w:r>
              <w:rPr>
                <w:rFonts w:ascii="Times New Roman" w:hAnsi="Times New Roman" w:cs="Times New Roman"/>
                <w:color w:val="000000"/>
              </w:rPr>
              <w:t>进行。</w:t>
            </w: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2</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工作压力</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3</w:t>
            </w:r>
          </w:p>
        </w:tc>
        <w:tc>
          <w:tcPr>
            <w:tcW w:w="2606" w:type="dxa"/>
            <w:gridSpan w:val="4"/>
            <w:vAlign w:val="center"/>
          </w:tcPr>
          <w:p w:rsidR="001C3FB7" w:rsidRDefault="00B13CE1">
            <w:pPr>
              <w:pStyle w:val="af"/>
              <w:pBdr>
                <w:bottom w:val="none" w:sz="0" w:space="0" w:color="auto"/>
              </w:pBdr>
              <w:tabs>
                <w:tab w:val="clear" w:pos="4153"/>
                <w:tab w:val="clear" w:pos="8306"/>
              </w:tabs>
              <w:adjustRightInd w:val="0"/>
              <w:snapToGrid/>
              <w:jc w:val="left"/>
              <w:rPr>
                <w:rFonts w:ascii="Times New Roman" w:hAnsi="Times New Roman" w:cs="Times New Roman"/>
                <w:color w:val="000000"/>
                <w:sz w:val="21"/>
                <w:szCs w:val="21"/>
              </w:rPr>
            </w:pPr>
            <w:r>
              <w:rPr>
                <w:rFonts w:ascii="Times New Roman" w:hAnsi="Times New Roman" w:cs="Times New Roman"/>
                <w:color w:val="000000"/>
                <w:sz w:val="21"/>
                <w:szCs w:val="21"/>
              </w:rPr>
              <w:t>密封性</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4</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安全压力</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5</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耐热压</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6</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开盖安全性</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7</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防堵安全性</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8</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耐内压力</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restart"/>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9</w:t>
            </w:r>
          </w:p>
        </w:tc>
        <w:tc>
          <w:tcPr>
            <w:tcW w:w="875" w:type="dxa"/>
            <w:gridSpan w:val="2"/>
            <w:vMerge w:val="restart"/>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泄压</w:t>
            </w:r>
          </w:p>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压力</w:t>
            </w:r>
          </w:p>
        </w:tc>
        <w:tc>
          <w:tcPr>
            <w:tcW w:w="1731" w:type="dxa"/>
            <w:gridSpan w:val="2"/>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旋合式</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tcBorders>
              <w:bottom w:val="single" w:sz="4" w:space="0" w:color="auto"/>
            </w:tcBorders>
            <w:vAlign w:val="center"/>
          </w:tcPr>
          <w:p w:rsidR="001C3FB7" w:rsidRDefault="001C3FB7">
            <w:pPr>
              <w:adjustRightInd w:val="0"/>
              <w:jc w:val="center"/>
              <w:rPr>
                <w:rFonts w:ascii="Times New Roman" w:hAnsi="Times New Roman" w:cs="Times New Roman"/>
                <w:color w:val="000000"/>
              </w:rPr>
            </w:pPr>
          </w:p>
        </w:tc>
        <w:tc>
          <w:tcPr>
            <w:tcW w:w="875" w:type="dxa"/>
            <w:gridSpan w:val="2"/>
            <w:vMerge/>
            <w:vAlign w:val="center"/>
          </w:tcPr>
          <w:p w:rsidR="001C3FB7" w:rsidRDefault="001C3FB7">
            <w:pPr>
              <w:adjustRightInd w:val="0"/>
              <w:jc w:val="left"/>
              <w:rPr>
                <w:rFonts w:ascii="Times New Roman" w:hAnsi="Times New Roman" w:cs="Times New Roman"/>
                <w:color w:val="000000"/>
              </w:rPr>
            </w:pPr>
          </w:p>
        </w:tc>
        <w:tc>
          <w:tcPr>
            <w:tcW w:w="1731" w:type="dxa"/>
            <w:gridSpan w:val="2"/>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压盖式</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tcBorders>
              <w:top w:val="single" w:sz="4" w:space="0" w:color="auto"/>
            </w:tcBorders>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10</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与食品接触部位安全要求</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11</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破坏压力</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12</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手柄结构</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restart"/>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13</w:t>
            </w:r>
          </w:p>
        </w:tc>
        <w:tc>
          <w:tcPr>
            <w:tcW w:w="638" w:type="dxa"/>
            <w:vMerge w:val="restart"/>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氧化膜抛光</w:t>
            </w:r>
          </w:p>
        </w:tc>
        <w:tc>
          <w:tcPr>
            <w:tcW w:w="438" w:type="dxa"/>
            <w:gridSpan w:val="2"/>
            <w:vMerge w:val="restart"/>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氧化膜</w:t>
            </w:r>
          </w:p>
        </w:tc>
        <w:tc>
          <w:tcPr>
            <w:tcW w:w="1530" w:type="dxa"/>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常规氧化膜</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ign w:val="center"/>
          </w:tcPr>
          <w:p w:rsidR="001C3FB7" w:rsidRDefault="001C3FB7">
            <w:pPr>
              <w:adjustRightInd w:val="0"/>
              <w:jc w:val="center"/>
              <w:rPr>
                <w:rFonts w:ascii="Times New Roman" w:hAnsi="Times New Roman" w:cs="Times New Roman"/>
                <w:color w:val="000000"/>
              </w:rPr>
            </w:pPr>
          </w:p>
        </w:tc>
        <w:tc>
          <w:tcPr>
            <w:tcW w:w="638" w:type="dxa"/>
            <w:vMerge/>
            <w:vAlign w:val="center"/>
          </w:tcPr>
          <w:p w:rsidR="001C3FB7" w:rsidRDefault="001C3FB7">
            <w:pPr>
              <w:adjustRightInd w:val="0"/>
              <w:jc w:val="left"/>
              <w:rPr>
                <w:rFonts w:ascii="Times New Roman" w:hAnsi="Times New Roman" w:cs="Times New Roman"/>
                <w:color w:val="000000"/>
              </w:rPr>
            </w:pPr>
          </w:p>
        </w:tc>
        <w:tc>
          <w:tcPr>
            <w:tcW w:w="438" w:type="dxa"/>
            <w:gridSpan w:val="2"/>
            <w:vMerge/>
            <w:vAlign w:val="center"/>
          </w:tcPr>
          <w:p w:rsidR="001C3FB7" w:rsidRDefault="001C3FB7">
            <w:pPr>
              <w:adjustRightInd w:val="0"/>
              <w:jc w:val="left"/>
              <w:rPr>
                <w:rFonts w:ascii="Times New Roman" w:hAnsi="Times New Roman" w:cs="Times New Roman"/>
                <w:color w:val="000000"/>
              </w:rPr>
            </w:pPr>
          </w:p>
        </w:tc>
        <w:tc>
          <w:tcPr>
            <w:tcW w:w="1530" w:type="dxa"/>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硬质氧化膜</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ign w:val="center"/>
          </w:tcPr>
          <w:p w:rsidR="001C3FB7" w:rsidRDefault="001C3FB7">
            <w:pPr>
              <w:adjustRightInd w:val="0"/>
              <w:jc w:val="center"/>
              <w:rPr>
                <w:rFonts w:ascii="Times New Roman" w:hAnsi="Times New Roman" w:cs="Times New Roman"/>
                <w:color w:val="000000"/>
              </w:rPr>
            </w:pPr>
          </w:p>
        </w:tc>
        <w:tc>
          <w:tcPr>
            <w:tcW w:w="638" w:type="dxa"/>
            <w:vMerge/>
            <w:vAlign w:val="center"/>
          </w:tcPr>
          <w:p w:rsidR="001C3FB7" w:rsidRDefault="001C3FB7">
            <w:pPr>
              <w:adjustRightInd w:val="0"/>
              <w:jc w:val="left"/>
              <w:rPr>
                <w:rFonts w:ascii="Times New Roman" w:hAnsi="Times New Roman" w:cs="Times New Roman"/>
                <w:color w:val="000000"/>
              </w:rPr>
            </w:pPr>
          </w:p>
        </w:tc>
        <w:tc>
          <w:tcPr>
            <w:tcW w:w="1968" w:type="dxa"/>
            <w:gridSpan w:val="3"/>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抛光</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14</w:t>
            </w:r>
          </w:p>
        </w:tc>
        <w:tc>
          <w:tcPr>
            <w:tcW w:w="2606" w:type="dxa"/>
            <w:gridSpan w:val="4"/>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手柄连接牢固性</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restart"/>
            <w:vAlign w:val="center"/>
          </w:tcPr>
          <w:p w:rsidR="001C3FB7" w:rsidRDefault="00B13CE1">
            <w:pPr>
              <w:adjustRightInd w:val="0"/>
              <w:jc w:val="center"/>
              <w:rPr>
                <w:rFonts w:ascii="Times New Roman" w:hAnsi="Times New Roman" w:cs="Times New Roman"/>
                <w:color w:val="000000"/>
              </w:rPr>
            </w:pPr>
            <w:r>
              <w:rPr>
                <w:rFonts w:ascii="Times New Roman" w:hAnsi="Times New Roman" w:cs="Times New Roman"/>
                <w:color w:val="000000"/>
              </w:rPr>
              <w:t>15</w:t>
            </w:r>
          </w:p>
        </w:tc>
        <w:tc>
          <w:tcPr>
            <w:tcW w:w="1076" w:type="dxa"/>
            <w:gridSpan w:val="3"/>
            <w:vMerge w:val="restart"/>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手柄温升</w:t>
            </w:r>
          </w:p>
        </w:tc>
        <w:tc>
          <w:tcPr>
            <w:tcW w:w="1530" w:type="dxa"/>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塑料</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r w:rsidR="001C3FB7">
        <w:trPr>
          <w:cantSplit/>
          <w:trHeight w:val="397"/>
          <w:jc w:val="center"/>
        </w:trPr>
        <w:tc>
          <w:tcPr>
            <w:tcW w:w="763" w:type="dxa"/>
            <w:vMerge/>
            <w:vAlign w:val="center"/>
          </w:tcPr>
          <w:p w:rsidR="001C3FB7" w:rsidRDefault="001C3FB7">
            <w:pPr>
              <w:adjustRightInd w:val="0"/>
              <w:jc w:val="center"/>
              <w:rPr>
                <w:rFonts w:ascii="Times New Roman" w:hAnsi="Times New Roman" w:cs="Times New Roman"/>
                <w:color w:val="000000"/>
              </w:rPr>
            </w:pPr>
          </w:p>
        </w:tc>
        <w:tc>
          <w:tcPr>
            <w:tcW w:w="1076" w:type="dxa"/>
            <w:gridSpan w:val="3"/>
            <w:vMerge/>
            <w:vAlign w:val="center"/>
          </w:tcPr>
          <w:p w:rsidR="001C3FB7" w:rsidRDefault="001C3FB7">
            <w:pPr>
              <w:adjustRightInd w:val="0"/>
              <w:jc w:val="left"/>
              <w:rPr>
                <w:rFonts w:ascii="Times New Roman" w:hAnsi="Times New Roman" w:cs="Times New Roman"/>
                <w:color w:val="000000"/>
              </w:rPr>
            </w:pPr>
          </w:p>
        </w:tc>
        <w:tc>
          <w:tcPr>
            <w:tcW w:w="1530" w:type="dxa"/>
            <w:vAlign w:val="center"/>
          </w:tcPr>
          <w:p w:rsidR="001C3FB7" w:rsidRDefault="00B13CE1">
            <w:pPr>
              <w:adjustRightInd w:val="0"/>
              <w:jc w:val="left"/>
              <w:rPr>
                <w:rFonts w:ascii="Times New Roman" w:hAnsi="Times New Roman" w:cs="Times New Roman"/>
                <w:color w:val="000000"/>
              </w:rPr>
            </w:pPr>
            <w:r>
              <w:rPr>
                <w:rFonts w:ascii="Times New Roman" w:hAnsi="Times New Roman" w:cs="Times New Roman"/>
                <w:color w:val="000000"/>
              </w:rPr>
              <w:t>金属</w:t>
            </w:r>
          </w:p>
        </w:tc>
        <w:tc>
          <w:tcPr>
            <w:tcW w:w="1909" w:type="dxa"/>
            <w:vMerge/>
            <w:vAlign w:val="center"/>
          </w:tcPr>
          <w:p w:rsidR="001C3FB7" w:rsidRDefault="001C3FB7">
            <w:pPr>
              <w:adjustRightInd w:val="0"/>
              <w:jc w:val="center"/>
              <w:rPr>
                <w:rFonts w:ascii="Times New Roman" w:hAnsi="Times New Roman" w:cs="Times New Roman"/>
                <w:color w:val="000000"/>
              </w:rPr>
            </w:pPr>
          </w:p>
        </w:tc>
        <w:tc>
          <w:tcPr>
            <w:tcW w:w="1788"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c>
          <w:tcPr>
            <w:tcW w:w="1614" w:type="dxa"/>
            <w:vMerge/>
            <w:vAlign w:val="center"/>
          </w:tcPr>
          <w:p w:rsidR="001C3FB7" w:rsidRDefault="001C3FB7">
            <w:pPr>
              <w:autoSpaceDE w:val="0"/>
              <w:autoSpaceDN w:val="0"/>
              <w:adjustRightInd w:val="0"/>
              <w:snapToGrid w:val="0"/>
              <w:spacing w:line="240" w:lineRule="exact"/>
              <w:jc w:val="center"/>
              <w:rPr>
                <w:rFonts w:ascii="Times New Roman" w:hAnsi="Times New Roman" w:cs="Times New Roman"/>
                <w:color w:val="000000"/>
              </w:rPr>
            </w:pPr>
          </w:p>
        </w:tc>
      </w:tr>
    </w:tbl>
    <w:p w:rsidR="001C3FB7" w:rsidRDefault="001C3FB7">
      <w:pPr>
        <w:spacing w:line="400" w:lineRule="exact"/>
        <w:jc w:val="center"/>
        <w:rPr>
          <w:rFonts w:ascii="Times New Roman" w:hAnsi="Times New Roman" w:cs="宋体"/>
          <w:b/>
        </w:rPr>
      </w:pPr>
    </w:p>
    <w:p w:rsidR="001C3FB7" w:rsidRDefault="00B13CE1">
      <w:pPr>
        <w:spacing w:line="400" w:lineRule="exact"/>
        <w:jc w:val="center"/>
        <w:rPr>
          <w:rFonts w:ascii="宋体" w:hAnsi="宋体"/>
          <w:b/>
        </w:rPr>
      </w:pPr>
      <w:r>
        <w:rPr>
          <w:rFonts w:ascii="Times New Roman" w:hAnsi="Times New Roman" w:cs="宋体" w:hint="eastAsia"/>
          <w:b/>
        </w:rPr>
        <w:t>表</w:t>
      </w:r>
      <w:r>
        <w:rPr>
          <w:rFonts w:ascii="Times New Roman" w:hAnsi="Times New Roman" w:cs="Times New Roman" w:hint="eastAsia"/>
          <w:b/>
        </w:rPr>
        <w:t>A</w:t>
      </w:r>
      <w:r>
        <w:rPr>
          <w:rFonts w:ascii="Times New Roman" w:hAnsi="Times New Roman" w:cs="Times New Roman"/>
          <w:b/>
        </w:rPr>
        <w:t>.</w:t>
      </w:r>
      <w:r>
        <w:rPr>
          <w:rFonts w:ascii="Times New Roman" w:hAnsi="Times New Roman" w:cs="Times New Roman" w:hint="eastAsia"/>
          <w:b/>
        </w:rPr>
        <w:t>2-2</w:t>
      </w:r>
      <w:r>
        <w:rPr>
          <w:rFonts w:ascii="宋体" w:hAnsi="宋体" w:hint="eastAsia"/>
          <w:b/>
        </w:rPr>
        <w:t xml:space="preserve"> 铝压力锅产品与食品接触部位安全要求</w:t>
      </w: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5"/>
        <w:gridCol w:w="1564"/>
        <w:gridCol w:w="1562"/>
        <w:gridCol w:w="4819"/>
      </w:tblGrid>
      <w:tr w:rsidR="001C3FB7">
        <w:trPr>
          <w:cantSplit/>
          <w:trHeight w:val="249"/>
          <w:tblHeader/>
          <w:jc w:val="center"/>
        </w:trPr>
        <w:tc>
          <w:tcPr>
            <w:tcW w:w="815" w:type="dxa"/>
            <w:vAlign w:val="center"/>
          </w:tcPr>
          <w:p w:rsidR="001C3FB7" w:rsidRDefault="00B13CE1">
            <w:pPr>
              <w:jc w:val="center"/>
              <w:rPr>
                <w:b/>
              </w:rPr>
            </w:pPr>
            <w:r>
              <w:rPr>
                <w:rFonts w:hint="eastAsia"/>
                <w:b/>
              </w:rPr>
              <w:t>序号</w:t>
            </w:r>
          </w:p>
        </w:tc>
        <w:tc>
          <w:tcPr>
            <w:tcW w:w="1564" w:type="dxa"/>
            <w:vAlign w:val="center"/>
          </w:tcPr>
          <w:p w:rsidR="001C3FB7" w:rsidRDefault="00B13CE1">
            <w:pPr>
              <w:jc w:val="center"/>
              <w:rPr>
                <w:b/>
              </w:rPr>
            </w:pPr>
            <w:r>
              <w:rPr>
                <w:rFonts w:hint="eastAsia"/>
                <w:b/>
              </w:rPr>
              <w:t>食品接触部件</w:t>
            </w:r>
          </w:p>
        </w:tc>
        <w:tc>
          <w:tcPr>
            <w:tcW w:w="1562" w:type="dxa"/>
            <w:vAlign w:val="center"/>
          </w:tcPr>
          <w:p w:rsidR="001C3FB7" w:rsidRDefault="00B13CE1">
            <w:pPr>
              <w:jc w:val="center"/>
              <w:rPr>
                <w:b/>
              </w:rPr>
            </w:pPr>
            <w:r>
              <w:rPr>
                <w:rFonts w:hint="eastAsia"/>
                <w:b/>
              </w:rPr>
              <w:t>材料种类</w:t>
            </w:r>
          </w:p>
        </w:tc>
        <w:tc>
          <w:tcPr>
            <w:tcW w:w="4819" w:type="dxa"/>
            <w:vAlign w:val="center"/>
          </w:tcPr>
          <w:p w:rsidR="001C3FB7" w:rsidRDefault="00B13CE1">
            <w:pPr>
              <w:jc w:val="center"/>
              <w:rPr>
                <w:b/>
              </w:rPr>
            </w:pPr>
            <w:r>
              <w:rPr>
                <w:rFonts w:hint="eastAsia"/>
                <w:b/>
              </w:rPr>
              <w:t>检测要求</w:t>
            </w:r>
          </w:p>
        </w:tc>
      </w:tr>
      <w:tr w:rsidR="001C3FB7">
        <w:trPr>
          <w:cantSplit/>
          <w:trHeight w:val="367"/>
          <w:jc w:val="center"/>
        </w:trPr>
        <w:tc>
          <w:tcPr>
            <w:tcW w:w="815" w:type="dxa"/>
            <w:vMerge w:val="restart"/>
            <w:vAlign w:val="center"/>
          </w:tcPr>
          <w:p w:rsidR="001C3FB7" w:rsidRDefault="00B13CE1">
            <w:pPr>
              <w:jc w:val="center"/>
            </w:pPr>
            <w:r>
              <w:rPr>
                <w:rFonts w:hint="eastAsia"/>
              </w:rPr>
              <w:t>1</w:t>
            </w:r>
          </w:p>
        </w:tc>
        <w:tc>
          <w:tcPr>
            <w:tcW w:w="1564" w:type="dxa"/>
            <w:vMerge w:val="restart"/>
            <w:vAlign w:val="center"/>
          </w:tcPr>
          <w:p w:rsidR="001C3FB7" w:rsidRDefault="00B13CE1">
            <w:r>
              <w:rPr>
                <w:rFonts w:hint="eastAsia"/>
              </w:rPr>
              <w:t>锅身</w:t>
            </w:r>
            <w:r>
              <w:rPr>
                <w:rFonts w:hint="eastAsia"/>
              </w:rPr>
              <w:t>/</w:t>
            </w:r>
            <w:r>
              <w:rPr>
                <w:rFonts w:hint="eastAsia"/>
              </w:rPr>
              <w:t>锅盖</w:t>
            </w:r>
          </w:p>
        </w:tc>
        <w:tc>
          <w:tcPr>
            <w:tcW w:w="1562" w:type="dxa"/>
            <w:vAlign w:val="center"/>
          </w:tcPr>
          <w:p w:rsidR="001C3FB7" w:rsidRDefault="00B13CE1">
            <w:r>
              <w:rPr>
                <w:rFonts w:hint="eastAsia"/>
              </w:rPr>
              <w:t>铝及铝合金</w:t>
            </w:r>
          </w:p>
        </w:tc>
        <w:tc>
          <w:tcPr>
            <w:tcW w:w="4819" w:type="dxa"/>
            <w:vAlign w:val="center"/>
          </w:tcPr>
          <w:p w:rsidR="001C3FB7" w:rsidRDefault="00B13CE1">
            <w:r>
              <w:rPr>
                <w:rFonts w:hint="eastAsia"/>
              </w:rPr>
              <w:t xml:space="preserve">GB4806.9-2016 </w:t>
            </w:r>
            <w:r>
              <w:rPr>
                <w:rFonts w:hint="eastAsia"/>
              </w:rPr>
              <w:t>《食品安全国家标准</w:t>
            </w:r>
            <w:r>
              <w:rPr>
                <w:rFonts w:hint="eastAsia"/>
              </w:rPr>
              <w:t xml:space="preserve"> </w:t>
            </w:r>
            <w:r>
              <w:rPr>
                <w:rFonts w:hint="eastAsia"/>
              </w:rPr>
              <w:t>食品接触用金属材料及制品》</w:t>
            </w:r>
          </w:p>
        </w:tc>
      </w:tr>
      <w:tr w:rsidR="001C3FB7">
        <w:trPr>
          <w:cantSplit/>
          <w:trHeight w:val="388"/>
          <w:jc w:val="center"/>
        </w:trPr>
        <w:tc>
          <w:tcPr>
            <w:tcW w:w="815" w:type="dxa"/>
            <w:vMerge/>
            <w:vAlign w:val="center"/>
          </w:tcPr>
          <w:p w:rsidR="001C3FB7" w:rsidRDefault="001C3FB7">
            <w:pPr>
              <w:jc w:val="center"/>
            </w:pPr>
          </w:p>
        </w:tc>
        <w:tc>
          <w:tcPr>
            <w:tcW w:w="1564" w:type="dxa"/>
            <w:vMerge/>
            <w:vAlign w:val="center"/>
          </w:tcPr>
          <w:p w:rsidR="001C3FB7" w:rsidRDefault="001C3FB7"/>
        </w:tc>
        <w:tc>
          <w:tcPr>
            <w:tcW w:w="1562" w:type="dxa"/>
            <w:vAlign w:val="center"/>
          </w:tcPr>
          <w:p w:rsidR="001C3FB7" w:rsidRDefault="00B13CE1">
            <w:r>
              <w:rPr>
                <w:rFonts w:hint="eastAsia"/>
              </w:rPr>
              <w:t>涂层类</w:t>
            </w:r>
          </w:p>
        </w:tc>
        <w:tc>
          <w:tcPr>
            <w:tcW w:w="4819" w:type="dxa"/>
            <w:vAlign w:val="center"/>
          </w:tcPr>
          <w:p w:rsidR="001C3FB7" w:rsidRDefault="00B13CE1">
            <w:r>
              <w:rPr>
                <w:rFonts w:hint="eastAsia"/>
              </w:rPr>
              <w:t xml:space="preserve">GB 4806.10-2016 </w:t>
            </w:r>
            <w:r>
              <w:rPr>
                <w:rFonts w:hint="eastAsia"/>
              </w:rPr>
              <w:t>食品安全国家标准</w:t>
            </w:r>
            <w:r>
              <w:rPr>
                <w:rFonts w:hint="eastAsia"/>
              </w:rPr>
              <w:t xml:space="preserve">  </w:t>
            </w:r>
            <w:r>
              <w:rPr>
                <w:rFonts w:hint="eastAsia"/>
              </w:rPr>
              <w:t>食品接触用涂料及涂层》</w:t>
            </w:r>
          </w:p>
        </w:tc>
      </w:tr>
      <w:tr w:rsidR="001C3FB7">
        <w:trPr>
          <w:cantSplit/>
          <w:trHeight w:val="498"/>
          <w:jc w:val="center"/>
        </w:trPr>
        <w:tc>
          <w:tcPr>
            <w:tcW w:w="815" w:type="dxa"/>
            <w:vAlign w:val="center"/>
          </w:tcPr>
          <w:p w:rsidR="001C3FB7" w:rsidRDefault="00B13CE1">
            <w:pPr>
              <w:jc w:val="center"/>
            </w:pPr>
            <w:r>
              <w:rPr>
                <w:rFonts w:hint="eastAsia"/>
              </w:rPr>
              <w:t>2</w:t>
            </w:r>
          </w:p>
        </w:tc>
        <w:tc>
          <w:tcPr>
            <w:tcW w:w="1564" w:type="dxa"/>
            <w:vAlign w:val="center"/>
          </w:tcPr>
          <w:p w:rsidR="001C3FB7" w:rsidRDefault="00B13CE1">
            <w:r>
              <w:rPr>
                <w:rFonts w:hint="eastAsia"/>
              </w:rPr>
              <w:t>密封圈</w:t>
            </w:r>
          </w:p>
        </w:tc>
        <w:tc>
          <w:tcPr>
            <w:tcW w:w="1562" w:type="dxa"/>
            <w:vAlign w:val="center"/>
          </w:tcPr>
          <w:p w:rsidR="001C3FB7" w:rsidRDefault="00B13CE1">
            <w:r>
              <w:rPr>
                <w:rFonts w:hint="eastAsia"/>
              </w:rPr>
              <w:t>橡胶</w:t>
            </w:r>
          </w:p>
        </w:tc>
        <w:tc>
          <w:tcPr>
            <w:tcW w:w="4819" w:type="dxa"/>
            <w:vAlign w:val="center"/>
          </w:tcPr>
          <w:p w:rsidR="001C3FB7" w:rsidRDefault="00B13CE1">
            <w:r>
              <w:rPr>
                <w:rFonts w:hint="eastAsia"/>
              </w:rPr>
              <w:t xml:space="preserve">GB4806.11-2016 </w:t>
            </w:r>
            <w:r>
              <w:rPr>
                <w:rFonts w:hint="eastAsia"/>
              </w:rPr>
              <w:t>《食品安全国家标准</w:t>
            </w:r>
            <w:r>
              <w:rPr>
                <w:rFonts w:hint="eastAsia"/>
              </w:rPr>
              <w:t xml:space="preserve"> </w:t>
            </w:r>
            <w:r>
              <w:rPr>
                <w:rFonts w:hint="eastAsia"/>
              </w:rPr>
              <w:t>食品接触用橡胶材料及制品》</w:t>
            </w:r>
          </w:p>
        </w:tc>
      </w:tr>
      <w:tr w:rsidR="001C3FB7">
        <w:trPr>
          <w:cantSplit/>
          <w:trHeight w:val="508"/>
          <w:jc w:val="center"/>
        </w:trPr>
        <w:tc>
          <w:tcPr>
            <w:tcW w:w="815" w:type="dxa"/>
            <w:vMerge w:val="restart"/>
            <w:vAlign w:val="center"/>
          </w:tcPr>
          <w:p w:rsidR="001C3FB7" w:rsidRDefault="00B13CE1">
            <w:pPr>
              <w:jc w:val="center"/>
            </w:pPr>
            <w:r>
              <w:rPr>
                <w:rFonts w:hint="eastAsia"/>
              </w:rPr>
              <w:t>3</w:t>
            </w:r>
          </w:p>
        </w:tc>
        <w:tc>
          <w:tcPr>
            <w:tcW w:w="1564" w:type="dxa"/>
            <w:vMerge w:val="restart"/>
            <w:vAlign w:val="center"/>
          </w:tcPr>
          <w:p w:rsidR="001C3FB7" w:rsidRDefault="00B13CE1">
            <w:r>
              <w:rPr>
                <w:rFonts w:hint="eastAsia"/>
              </w:rPr>
              <w:t>阀体组件</w:t>
            </w:r>
          </w:p>
        </w:tc>
        <w:tc>
          <w:tcPr>
            <w:tcW w:w="1562" w:type="dxa"/>
            <w:vAlign w:val="center"/>
          </w:tcPr>
          <w:p w:rsidR="001C3FB7" w:rsidRDefault="00B13CE1">
            <w:r>
              <w:rPr>
                <w:rFonts w:hint="eastAsia"/>
              </w:rPr>
              <w:t>金属类</w:t>
            </w:r>
          </w:p>
        </w:tc>
        <w:tc>
          <w:tcPr>
            <w:tcW w:w="4819" w:type="dxa"/>
            <w:vAlign w:val="center"/>
          </w:tcPr>
          <w:p w:rsidR="001C3FB7" w:rsidRDefault="00B13CE1">
            <w:r>
              <w:rPr>
                <w:rFonts w:hint="eastAsia"/>
              </w:rPr>
              <w:t>GB4806.9-2016</w:t>
            </w:r>
            <w:r>
              <w:rPr>
                <w:rFonts w:hint="eastAsia"/>
              </w:rPr>
              <w:t>《食品安全国家标准</w:t>
            </w:r>
            <w:r>
              <w:rPr>
                <w:rFonts w:hint="eastAsia"/>
              </w:rPr>
              <w:t xml:space="preserve"> </w:t>
            </w:r>
            <w:r>
              <w:rPr>
                <w:rFonts w:hint="eastAsia"/>
              </w:rPr>
              <w:t>食品接触用金属材料及制品》</w:t>
            </w:r>
          </w:p>
        </w:tc>
      </w:tr>
      <w:tr w:rsidR="001C3FB7">
        <w:trPr>
          <w:cantSplit/>
          <w:trHeight w:val="519"/>
          <w:jc w:val="center"/>
        </w:trPr>
        <w:tc>
          <w:tcPr>
            <w:tcW w:w="815" w:type="dxa"/>
            <w:vMerge/>
            <w:vAlign w:val="center"/>
          </w:tcPr>
          <w:p w:rsidR="001C3FB7" w:rsidRDefault="001C3FB7"/>
        </w:tc>
        <w:tc>
          <w:tcPr>
            <w:tcW w:w="1564" w:type="dxa"/>
            <w:vMerge/>
            <w:vAlign w:val="center"/>
          </w:tcPr>
          <w:p w:rsidR="001C3FB7" w:rsidRDefault="001C3FB7"/>
        </w:tc>
        <w:tc>
          <w:tcPr>
            <w:tcW w:w="1562" w:type="dxa"/>
            <w:vAlign w:val="center"/>
          </w:tcPr>
          <w:p w:rsidR="001C3FB7" w:rsidRDefault="00B13CE1">
            <w:r>
              <w:rPr>
                <w:rFonts w:hint="eastAsia"/>
              </w:rPr>
              <w:t>橡胶类</w:t>
            </w:r>
          </w:p>
        </w:tc>
        <w:tc>
          <w:tcPr>
            <w:tcW w:w="4819" w:type="dxa"/>
            <w:vAlign w:val="center"/>
          </w:tcPr>
          <w:p w:rsidR="001C3FB7" w:rsidRDefault="00B13CE1">
            <w:r>
              <w:rPr>
                <w:rFonts w:hint="eastAsia"/>
              </w:rPr>
              <w:t xml:space="preserve">GB4806.11-2016 </w:t>
            </w:r>
            <w:r>
              <w:rPr>
                <w:rFonts w:hint="eastAsia"/>
              </w:rPr>
              <w:t>《食品安全国家标准</w:t>
            </w:r>
            <w:r>
              <w:rPr>
                <w:rFonts w:hint="eastAsia"/>
              </w:rPr>
              <w:t xml:space="preserve"> </w:t>
            </w:r>
            <w:r>
              <w:rPr>
                <w:rFonts w:hint="eastAsia"/>
              </w:rPr>
              <w:t>食品接触用橡胶材料及制品》</w:t>
            </w:r>
          </w:p>
        </w:tc>
      </w:tr>
      <w:tr w:rsidR="001C3FB7">
        <w:trPr>
          <w:cantSplit/>
          <w:trHeight w:val="529"/>
          <w:jc w:val="center"/>
        </w:trPr>
        <w:tc>
          <w:tcPr>
            <w:tcW w:w="815" w:type="dxa"/>
            <w:vMerge/>
            <w:vAlign w:val="center"/>
          </w:tcPr>
          <w:p w:rsidR="001C3FB7" w:rsidRDefault="001C3FB7"/>
        </w:tc>
        <w:tc>
          <w:tcPr>
            <w:tcW w:w="1564" w:type="dxa"/>
            <w:vMerge/>
            <w:vAlign w:val="center"/>
          </w:tcPr>
          <w:p w:rsidR="001C3FB7" w:rsidRDefault="001C3FB7"/>
        </w:tc>
        <w:tc>
          <w:tcPr>
            <w:tcW w:w="1562" w:type="dxa"/>
            <w:vAlign w:val="center"/>
          </w:tcPr>
          <w:p w:rsidR="001C3FB7" w:rsidRDefault="00B13CE1">
            <w:r>
              <w:rPr>
                <w:rFonts w:hint="eastAsia"/>
              </w:rPr>
              <w:t>塑料类</w:t>
            </w:r>
          </w:p>
        </w:tc>
        <w:tc>
          <w:tcPr>
            <w:tcW w:w="4819" w:type="dxa"/>
            <w:vAlign w:val="center"/>
          </w:tcPr>
          <w:p w:rsidR="001C3FB7" w:rsidRDefault="00B13CE1">
            <w:r>
              <w:rPr>
                <w:rFonts w:hint="eastAsia"/>
              </w:rPr>
              <w:t>GB4806.7-2016</w:t>
            </w:r>
            <w:r>
              <w:rPr>
                <w:rFonts w:hint="eastAsia"/>
              </w:rPr>
              <w:t>《食品安全国家标准</w:t>
            </w:r>
            <w:r>
              <w:rPr>
                <w:rFonts w:hint="eastAsia"/>
              </w:rPr>
              <w:t xml:space="preserve">  </w:t>
            </w:r>
            <w:r>
              <w:rPr>
                <w:rFonts w:hint="eastAsia"/>
              </w:rPr>
              <w:t>食品接触用塑料材料及制品》</w:t>
            </w:r>
          </w:p>
        </w:tc>
      </w:tr>
    </w:tbl>
    <w:p w:rsidR="001C3FB7" w:rsidRDefault="00B13CE1">
      <w:pPr>
        <w:rPr>
          <w:rFonts w:ascii="宋体" w:hAnsi="宋体"/>
        </w:rPr>
      </w:pPr>
      <w:r>
        <w:rPr>
          <w:rFonts w:ascii="宋体" w:hAnsi="宋体" w:hint="eastAsia"/>
        </w:rPr>
        <w:t>注：检验标准一经修订，检验机构自标准实施之日起按新标准进行检验。</w:t>
      </w:r>
    </w:p>
    <w:p w:rsidR="001C3FB7" w:rsidRDefault="001C3FB7">
      <w:pPr>
        <w:rPr>
          <w:rFonts w:ascii="宋体" w:hAnsi="宋体"/>
        </w:rPr>
      </w:pPr>
    </w:p>
    <w:p w:rsidR="001C3FB7" w:rsidRDefault="00B13CE1">
      <w:pPr>
        <w:jc w:val="center"/>
        <w:rPr>
          <w:b/>
        </w:rPr>
      </w:pPr>
      <w:r>
        <w:rPr>
          <w:rFonts w:hint="eastAsia"/>
          <w:b/>
        </w:rPr>
        <w:t>表</w:t>
      </w:r>
      <w:r>
        <w:rPr>
          <w:rFonts w:hint="eastAsia"/>
          <w:b/>
        </w:rPr>
        <w:t xml:space="preserve">B-1 </w:t>
      </w:r>
      <w:r>
        <w:rPr>
          <w:rFonts w:hint="eastAsia"/>
          <w:b/>
        </w:rPr>
        <w:t>压力锅产品执行标准</w:t>
      </w: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2268"/>
        <w:gridCol w:w="5528"/>
      </w:tblGrid>
      <w:tr w:rsidR="001C3FB7">
        <w:trPr>
          <w:jc w:val="center"/>
        </w:trPr>
        <w:tc>
          <w:tcPr>
            <w:tcW w:w="856" w:type="dxa"/>
          </w:tcPr>
          <w:p w:rsidR="001C3FB7" w:rsidRDefault="00B13CE1">
            <w:pPr>
              <w:tabs>
                <w:tab w:val="left" w:pos="1494"/>
              </w:tabs>
              <w:jc w:val="center"/>
              <w:rPr>
                <w:rFonts w:ascii="Times New Roman" w:hAnsi="Times New Roman" w:cs="Times New Roman"/>
                <w:b/>
              </w:rPr>
            </w:pPr>
            <w:r>
              <w:rPr>
                <w:rFonts w:ascii="Times New Roman" w:hAnsi="Times New Roman" w:cs="Times New Roman"/>
                <w:b/>
              </w:rPr>
              <w:t>序号</w:t>
            </w:r>
          </w:p>
        </w:tc>
        <w:tc>
          <w:tcPr>
            <w:tcW w:w="2268" w:type="dxa"/>
          </w:tcPr>
          <w:p w:rsidR="001C3FB7" w:rsidRDefault="00B13CE1">
            <w:pPr>
              <w:tabs>
                <w:tab w:val="left" w:pos="1494"/>
              </w:tabs>
              <w:jc w:val="center"/>
              <w:rPr>
                <w:rFonts w:ascii="Times New Roman" w:hAnsi="Times New Roman" w:cs="Times New Roman"/>
                <w:b/>
              </w:rPr>
            </w:pPr>
            <w:r>
              <w:rPr>
                <w:rFonts w:ascii="Times New Roman" w:hAnsi="Times New Roman" w:cs="Times New Roman"/>
                <w:b/>
              </w:rPr>
              <w:t>产品单元</w:t>
            </w:r>
          </w:p>
        </w:tc>
        <w:tc>
          <w:tcPr>
            <w:tcW w:w="5528" w:type="dxa"/>
          </w:tcPr>
          <w:p w:rsidR="001C3FB7" w:rsidRDefault="00B13CE1">
            <w:pPr>
              <w:tabs>
                <w:tab w:val="left" w:pos="1494"/>
              </w:tabs>
              <w:jc w:val="center"/>
              <w:rPr>
                <w:rFonts w:ascii="Times New Roman" w:hAnsi="Times New Roman" w:cs="Times New Roman"/>
                <w:b/>
              </w:rPr>
            </w:pPr>
            <w:r>
              <w:rPr>
                <w:rFonts w:ascii="Times New Roman" w:hAnsi="Times New Roman" w:cs="Times New Roman"/>
                <w:b/>
              </w:rPr>
              <w:t>执行标准</w:t>
            </w:r>
          </w:p>
        </w:tc>
      </w:tr>
      <w:tr w:rsidR="001C3FB7">
        <w:trPr>
          <w:jc w:val="center"/>
        </w:trPr>
        <w:tc>
          <w:tcPr>
            <w:tcW w:w="856" w:type="dxa"/>
          </w:tcPr>
          <w:p w:rsidR="001C3FB7" w:rsidRDefault="00B13CE1">
            <w:pPr>
              <w:tabs>
                <w:tab w:val="left" w:pos="1494"/>
              </w:tabs>
              <w:jc w:val="center"/>
              <w:rPr>
                <w:rFonts w:ascii="Times New Roman" w:hAnsi="Times New Roman" w:cs="Times New Roman"/>
              </w:rPr>
            </w:pPr>
            <w:r>
              <w:rPr>
                <w:rFonts w:ascii="Times New Roman" w:hAnsi="Times New Roman" w:cs="Times New Roman"/>
              </w:rPr>
              <w:t>1</w:t>
            </w:r>
          </w:p>
        </w:tc>
        <w:tc>
          <w:tcPr>
            <w:tcW w:w="2268" w:type="dxa"/>
          </w:tcPr>
          <w:p w:rsidR="001C3FB7" w:rsidRDefault="00B13CE1">
            <w:pPr>
              <w:tabs>
                <w:tab w:val="left" w:pos="1494"/>
              </w:tabs>
              <w:jc w:val="center"/>
              <w:rPr>
                <w:rFonts w:ascii="Times New Roman" w:hAnsi="Times New Roman" w:cs="Times New Roman"/>
              </w:rPr>
            </w:pPr>
            <w:r>
              <w:rPr>
                <w:rFonts w:ascii="Times New Roman" w:hAnsi="Times New Roman" w:cs="Times New Roman"/>
              </w:rPr>
              <w:t>不锈钢压力锅</w:t>
            </w:r>
          </w:p>
        </w:tc>
        <w:tc>
          <w:tcPr>
            <w:tcW w:w="5528" w:type="dxa"/>
          </w:tcPr>
          <w:p w:rsidR="001C3FB7" w:rsidRDefault="00B13CE1">
            <w:pPr>
              <w:tabs>
                <w:tab w:val="left" w:pos="1494"/>
              </w:tabs>
              <w:rPr>
                <w:rFonts w:ascii="Times New Roman" w:hAnsi="Times New Roman" w:cs="Times New Roman"/>
              </w:rPr>
            </w:pPr>
            <w:r>
              <w:rPr>
                <w:rFonts w:ascii="Times New Roman" w:hAnsi="Times New Roman" w:cs="Times New Roman"/>
              </w:rPr>
              <w:t xml:space="preserve">GB 15066-2004 </w:t>
            </w:r>
            <w:r>
              <w:rPr>
                <w:rFonts w:ascii="Times New Roman" w:hAnsi="Times New Roman" w:cs="Times New Roman"/>
              </w:rPr>
              <w:t>《不锈钢压力锅》</w:t>
            </w:r>
          </w:p>
        </w:tc>
      </w:tr>
      <w:tr w:rsidR="001C3FB7">
        <w:trPr>
          <w:jc w:val="center"/>
        </w:trPr>
        <w:tc>
          <w:tcPr>
            <w:tcW w:w="856" w:type="dxa"/>
          </w:tcPr>
          <w:p w:rsidR="001C3FB7" w:rsidRDefault="00B13CE1">
            <w:pPr>
              <w:tabs>
                <w:tab w:val="left" w:pos="1494"/>
              </w:tabs>
              <w:jc w:val="center"/>
              <w:rPr>
                <w:rFonts w:ascii="Times New Roman" w:hAnsi="Times New Roman" w:cs="Times New Roman"/>
              </w:rPr>
            </w:pPr>
            <w:r>
              <w:rPr>
                <w:rFonts w:ascii="Times New Roman" w:hAnsi="Times New Roman" w:cs="Times New Roman"/>
              </w:rPr>
              <w:t>2</w:t>
            </w:r>
          </w:p>
        </w:tc>
        <w:tc>
          <w:tcPr>
            <w:tcW w:w="2268" w:type="dxa"/>
          </w:tcPr>
          <w:p w:rsidR="001C3FB7" w:rsidRDefault="00B13CE1">
            <w:pPr>
              <w:tabs>
                <w:tab w:val="left" w:pos="1494"/>
              </w:tabs>
              <w:jc w:val="center"/>
              <w:rPr>
                <w:rFonts w:ascii="Times New Roman" w:hAnsi="Times New Roman" w:cs="Times New Roman"/>
              </w:rPr>
            </w:pPr>
            <w:r>
              <w:rPr>
                <w:rFonts w:ascii="Times New Roman" w:hAnsi="Times New Roman" w:cs="Times New Roman"/>
              </w:rPr>
              <w:t>铝压力锅</w:t>
            </w:r>
          </w:p>
        </w:tc>
        <w:tc>
          <w:tcPr>
            <w:tcW w:w="5528" w:type="dxa"/>
          </w:tcPr>
          <w:p w:rsidR="001C3FB7" w:rsidRDefault="00B13CE1">
            <w:pPr>
              <w:tabs>
                <w:tab w:val="left" w:pos="1494"/>
              </w:tabs>
              <w:rPr>
                <w:rFonts w:ascii="Times New Roman" w:hAnsi="Times New Roman" w:cs="Times New Roman"/>
              </w:rPr>
            </w:pPr>
            <w:r>
              <w:rPr>
                <w:rFonts w:ascii="Times New Roman" w:hAnsi="Times New Roman" w:cs="Times New Roman"/>
              </w:rPr>
              <w:t xml:space="preserve">GB 13623-2003 </w:t>
            </w:r>
            <w:r>
              <w:rPr>
                <w:rFonts w:ascii="Times New Roman" w:hAnsi="Times New Roman" w:cs="Times New Roman"/>
              </w:rPr>
              <w:t>《铝压力锅安全及性能要求》</w:t>
            </w:r>
          </w:p>
        </w:tc>
      </w:tr>
    </w:tbl>
    <w:p w:rsidR="001C3FB7" w:rsidRDefault="001C3FB7">
      <w:pPr>
        <w:tabs>
          <w:tab w:val="left" w:pos="1494"/>
        </w:tabs>
        <w:jc w:val="center"/>
        <w:rPr>
          <w:b/>
        </w:rPr>
      </w:pPr>
    </w:p>
    <w:p w:rsidR="001C3FB7" w:rsidRDefault="00B13CE1">
      <w:pPr>
        <w:tabs>
          <w:tab w:val="left" w:pos="1494"/>
        </w:tabs>
        <w:jc w:val="center"/>
        <w:rPr>
          <w:b/>
        </w:rPr>
      </w:pPr>
      <w:r>
        <w:rPr>
          <w:rFonts w:hint="eastAsia"/>
          <w:b/>
        </w:rPr>
        <w:t>表</w:t>
      </w:r>
      <w:r>
        <w:rPr>
          <w:rFonts w:hint="eastAsia"/>
          <w:b/>
        </w:rPr>
        <w:t>B-2</w:t>
      </w:r>
      <w:r>
        <w:rPr>
          <w:rFonts w:hint="eastAsia"/>
          <w:b/>
        </w:rPr>
        <w:t>压力锅产品相关标准</w:t>
      </w:r>
    </w:p>
    <w:tbl>
      <w:tblPr>
        <w:tblW w:w="8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977"/>
      </w:tblGrid>
      <w:tr w:rsidR="001C3FB7">
        <w:trPr>
          <w:cantSplit/>
          <w:tblHeader/>
        </w:trPr>
        <w:tc>
          <w:tcPr>
            <w:tcW w:w="675" w:type="dxa"/>
            <w:vAlign w:val="center"/>
          </w:tcPr>
          <w:p w:rsidR="001C3FB7" w:rsidRDefault="00B13CE1">
            <w:pPr>
              <w:tabs>
                <w:tab w:val="left" w:pos="1494"/>
              </w:tabs>
              <w:jc w:val="center"/>
              <w:rPr>
                <w:rFonts w:ascii="Times New Roman" w:hAnsi="Times New Roman" w:cs="Times New Roman"/>
                <w:b/>
              </w:rPr>
            </w:pPr>
            <w:r>
              <w:rPr>
                <w:rFonts w:ascii="Times New Roman" w:hAnsi="Times New Roman" w:cs="Times New Roman"/>
                <w:b/>
              </w:rPr>
              <w:t>序号</w:t>
            </w:r>
          </w:p>
        </w:tc>
        <w:tc>
          <w:tcPr>
            <w:tcW w:w="7977" w:type="dxa"/>
            <w:vAlign w:val="center"/>
          </w:tcPr>
          <w:p w:rsidR="001C3FB7" w:rsidRDefault="00B13CE1">
            <w:pPr>
              <w:tabs>
                <w:tab w:val="left" w:pos="1494"/>
              </w:tabs>
              <w:jc w:val="center"/>
              <w:rPr>
                <w:rFonts w:ascii="Times New Roman" w:hAnsi="Times New Roman" w:cs="Times New Roman"/>
                <w:b/>
              </w:rPr>
            </w:pPr>
            <w:r>
              <w:rPr>
                <w:rFonts w:ascii="Times New Roman" w:hAnsi="Times New Roman" w:cs="Times New Roman"/>
                <w:b/>
              </w:rPr>
              <w:t>相关标准</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w:t>
            </w:r>
          </w:p>
        </w:tc>
        <w:tc>
          <w:tcPr>
            <w:tcW w:w="7977" w:type="dxa"/>
            <w:vAlign w:val="center"/>
          </w:tcPr>
          <w:p w:rsidR="001C3FB7" w:rsidRDefault="00B13CE1">
            <w:pPr>
              <w:tabs>
                <w:tab w:val="left" w:pos="1395"/>
              </w:tabs>
              <w:rPr>
                <w:rFonts w:ascii="Times New Roman" w:hAnsi="Times New Roman" w:cs="Times New Roman"/>
              </w:rPr>
            </w:pPr>
            <w:r>
              <w:rPr>
                <w:rFonts w:ascii="Times New Roman" w:hAnsi="Times New Roman" w:cs="Times New Roman"/>
              </w:rPr>
              <w:t>GB/T 3280-2015</w:t>
            </w:r>
            <w:r>
              <w:rPr>
                <w:rFonts w:ascii="Times New Roman" w:hAnsi="Times New Roman" w:cs="Times New Roman"/>
              </w:rPr>
              <w:t>《不锈钢冷轧钢板和钢带》</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2</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4806.9-2016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食品接触用金属材料及制品》</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3</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4806.11-2016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食品接触用橡胶材料及制品》</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4</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4806.10-2016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食品接触用涂料及涂层》</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5</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4806.7-2016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食品接触用塑料材料及制品》</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6</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4806.1-2016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食品接触材料及制通用安全要求》</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7</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5009.156-2016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食品接触材料及制品迁移试验预处理方法通则》</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8</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31604.1-2015</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食品接触材料及制品迁移试验通则》</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9</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 xml:space="preserve">GB 31604.2-2016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高锰酸钾消耗量的测定》</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10</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31604.7-2016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脱色试验》</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11</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31604.8-2016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总迁移量的测定》</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12</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31604.9-2016</w:t>
            </w:r>
            <w:r>
              <w:rPr>
                <w:rFonts w:ascii="Times New Roman" w:hAnsi="Times New Roman" w:cs="Times New Roman" w:hint="eastAsia"/>
              </w:rPr>
              <w:t xml:space="preserve">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食品模拟物中重金属的测定》</w:t>
            </w:r>
          </w:p>
        </w:tc>
      </w:tr>
      <w:tr w:rsidR="001C3FB7">
        <w:trPr>
          <w:trHeight w:val="421"/>
        </w:trPr>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13</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31604.24-2016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镉迁移量的测定》</w:t>
            </w:r>
          </w:p>
        </w:tc>
      </w:tr>
      <w:tr w:rsidR="001C3FB7">
        <w:trPr>
          <w:trHeight w:val="428"/>
        </w:trPr>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14</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31604.25-2016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铬迁移量的测定》</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15</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31604.33-2016</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镍迁移量的测定》</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16</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GB 31604.34-2016</w:t>
            </w:r>
            <w:r>
              <w:rPr>
                <w:rFonts w:ascii="Times New Roman" w:hAnsi="Times New Roman" w:cs="Times New Roman" w:hint="eastAsia"/>
              </w:rPr>
              <w:t xml:space="preserve">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铅的测定和迁移量的测定》第二部分</w:t>
            </w:r>
          </w:p>
        </w:tc>
      </w:tr>
      <w:tr w:rsidR="001C3FB7">
        <w:trPr>
          <w:trHeight w:val="436"/>
        </w:trPr>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17</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 xml:space="preserve">GB 31604.38-2016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砷的测定和迁移量的测定》第二部分</w:t>
            </w:r>
          </w:p>
        </w:tc>
      </w:tr>
      <w:tr w:rsidR="001C3FB7">
        <w:tc>
          <w:tcPr>
            <w:tcW w:w="675" w:type="dxa"/>
            <w:vAlign w:val="center"/>
          </w:tcPr>
          <w:p w:rsidR="001C3FB7" w:rsidRDefault="00B13CE1">
            <w:pPr>
              <w:tabs>
                <w:tab w:val="left" w:pos="1494"/>
              </w:tabs>
              <w:jc w:val="center"/>
              <w:rPr>
                <w:rFonts w:ascii="Times New Roman" w:hAnsi="Times New Roman" w:cs="Times New Roman"/>
              </w:rPr>
            </w:pPr>
            <w:r>
              <w:rPr>
                <w:rFonts w:ascii="Times New Roman" w:hAnsi="Times New Roman" w:cs="Times New Roman"/>
              </w:rPr>
              <w:t>18</w:t>
            </w:r>
          </w:p>
        </w:tc>
        <w:tc>
          <w:tcPr>
            <w:tcW w:w="7977" w:type="dxa"/>
            <w:vAlign w:val="center"/>
          </w:tcPr>
          <w:p w:rsidR="001C3FB7" w:rsidRDefault="00B13CE1">
            <w:pPr>
              <w:tabs>
                <w:tab w:val="left" w:pos="1494"/>
              </w:tabs>
              <w:rPr>
                <w:rFonts w:ascii="Times New Roman" w:hAnsi="Times New Roman" w:cs="Times New Roman"/>
              </w:rPr>
            </w:pPr>
            <w:r>
              <w:rPr>
                <w:rFonts w:ascii="Times New Roman" w:hAnsi="Times New Roman" w:cs="Times New Roman"/>
              </w:rPr>
              <w:t xml:space="preserve">GB 31604.49-2016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食品接触材料及制品</w:t>
            </w:r>
            <w:r>
              <w:rPr>
                <w:rFonts w:ascii="Times New Roman" w:hAnsi="Times New Roman" w:cs="Times New Roman"/>
              </w:rPr>
              <w:t xml:space="preserve"> </w:t>
            </w:r>
            <w:r>
              <w:rPr>
                <w:rFonts w:ascii="Times New Roman" w:hAnsi="Times New Roman" w:cs="Times New Roman"/>
              </w:rPr>
              <w:t>砷、镉、铬、铅的测定和砷、镉、铬、镍、铅、锑、锌迁移量的测定》第二部分</w:t>
            </w:r>
          </w:p>
        </w:tc>
      </w:tr>
    </w:tbl>
    <w:p w:rsidR="001C3FB7" w:rsidRDefault="00B13CE1">
      <w:pPr>
        <w:tabs>
          <w:tab w:val="left" w:pos="1494"/>
        </w:tabs>
      </w:pPr>
      <w:r>
        <w:rPr>
          <w:rFonts w:hint="eastAsia"/>
        </w:rPr>
        <w:t>注：标准一经修改，企业应当自标准实施之日起按新标准组织生产。</w:t>
      </w:r>
    </w:p>
    <w:p w:rsidR="001C3FB7" w:rsidRDefault="001C3FB7">
      <w:pPr>
        <w:pStyle w:val="11"/>
        <w:tabs>
          <w:tab w:val="left" w:pos="1418"/>
        </w:tabs>
        <w:spacing w:line="360" w:lineRule="auto"/>
        <w:ind w:firstLineChars="0" w:firstLine="0"/>
        <w:outlineLvl w:val="0"/>
      </w:pPr>
    </w:p>
    <w:sectPr w:rsidR="001C3FB7" w:rsidSect="001C3FB7">
      <w:headerReference w:type="default" r:id="rId15"/>
      <w:pgSz w:w="11906" w:h="16838"/>
      <w:pgMar w:top="1440" w:right="1644" w:bottom="1440" w:left="1588" w:header="851" w:footer="992" w:gutter="0"/>
      <w:pgNumType w:fmt="numberInDash"/>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3E" w:rsidRDefault="0044373E" w:rsidP="001C3FB7">
      <w:r>
        <w:separator/>
      </w:r>
    </w:p>
  </w:endnote>
  <w:endnote w:type="continuationSeparator" w:id="0">
    <w:p w:rsidR="0044373E" w:rsidRDefault="0044373E" w:rsidP="001C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auto"/>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e"/>
      <w:jc w:val="center"/>
      <w:rPr>
        <w:rFonts w:cs="Times New Roman"/>
      </w:rPr>
    </w:pPr>
    <w:r>
      <w:fldChar w:fldCharType="begin"/>
    </w:r>
    <w:r w:rsidR="00B13CE1">
      <w:instrText>PAGE   \* MERGEFORMAT</w:instrText>
    </w:r>
    <w:r>
      <w:fldChar w:fldCharType="separate"/>
    </w:r>
    <w:r w:rsidR="00D243DD" w:rsidRPr="00D243DD">
      <w:rPr>
        <w:noProof/>
        <w:lang w:val="zh-CN"/>
      </w:rPr>
      <w:t>-</w:t>
    </w:r>
    <w:r w:rsidR="00D243DD">
      <w:rPr>
        <w:noProof/>
      </w:rPr>
      <w:t xml:space="preserve"> 2 -</w:t>
    </w:r>
    <w:r>
      <w:rPr>
        <w:lang w:val="zh-CN"/>
      </w:rPr>
      <w:fldChar w:fldCharType="end"/>
    </w:r>
  </w:p>
  <w:p w:rsidR="001C3FB7" w:rsidRDefault="001C3FB7">
    <w:pPr>
      <w:pStyle w:val="a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e"/>
      <w:jc w:val="center"/>
      <w:rPr>
        <w:rFonts w:cs="Times New Roman"/>
      </w:rPr>
    </w:pPr>
  </w:p>
  <w:p w:rsidR="001C3FB7" w:rsidRDefault="001C3FB7">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3E" w:rsidRDefault="0044373E" w:rsidP="001C3FB7">
      <w:r>
        <w:separator/>
      </w:r>
    </w:p>
  </w:footnote>
  <w:footnote w:type="continuationSeparator" w:id="0">
    <w:p w:rsidR="0044373E" w:rsidRDefault="0044373E" w:rsidP="001C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f"/>
      <w:pBdr>
        <w:bottom w:val="none" w:sz="0" w:space="0" w:color="auto"/>
      </w:pBdr>
      <w:tabs>
        <w:tab w:val="clear" w:pos="8306"/>
        <w:tab w:val="left" w:pos="5280"/>
      </w:tabs>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B7" w:rsidRDefault="001C3FB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C37"/>
    <w:multiLevelType w:val="multilevel"/>
    <w:tmpl w:val="0BD80C37"/>
    <w:lvl w:ilvl="0">
      <w:start w:val="1"/>
      <w:numFmt w:val="japaneseCounting"/>
      <w:lvlText w:val="（%1）"/>
      <w:lvlJc w:val="left"/>
      <w:pPr>
        <w:ind w:left="1470" w:hanging="105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defaultTabStop w:val="420"/>
  <w:drawingGridHorizontalSpacing w:val="105"/>
  <w:drawingGridVerticalSpacing w:val="16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B7"/>
    <w:rsid w:val="001C3FB7"/>
    <w:rsid w:val="0044373E"/>
    <w:rsid w:val="00B13CE1"/>
    <w:rsid w:val="00D2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FB7"/>
    <w:pPr>
      <w:widowControl w:val="0"/>
      <w:jc w:val="both"/>
    </w:pPr>
    <w:rPr>
      <w:kern w:val="2"/>
      <w:sz w:val="21"/>
      <w:szCs w:val="21"/>
    </w:rPr>
  </w:style>
  <w:style w:type="paragraph" w:styleId="1">
    <w:name w:val="heading 1"/>
    <w:basedOn w:val="a"/>
    <w:next w:val="a"/>
    <w:link w:val="1Char"/>
    <w:uiPriority w:val="99"/>
    <w:qFormat/>
    <w:rsid w:val="001C3FB7"/>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1C3FB7"/>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C3FB7"/>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1C3FB7"/>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1C3FB7"/>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1C3FB7"/>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1C3FB7"/>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1C3FB7"/>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1C3FB7"/>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C3FB7"/>
    <w:rPr>
      <w:b/>
      <w:bCs/>
    </w:rPr>
  </w:style>
  <w:style w:type="paragraph" w:styleId="a4">
    <w:name w:val="annotation text"/>
    <w:basedOn w:val="a"/>
    <w:link w:val="Char0"/>
    <w:uiPriority w:val="99"/>
    <w:semiHidden/>
    <w:qFormat/>
    <w:rsid w:val="001C3FB7"/>
    <w:pPr>
      <w:jc w:val="left"/>
    </w:pPr>
  </w:style>
  <w:style w:type="paragraph" w:styleId="70">
    <w:name w:val="toc 7"/>
    <w:basedOn w:val="a"/>
    <w:next w:val="a"/>
    <w:uiPriority w:val="39"/>
    <w:semiHidden/>
    <w:unhideWhenUsed/>
    <w:locked/>
    <w:rsid w:val="001C3FB7"/>
    <w:pPr>
      <w:ind w:leftChars="1200" w:left="2520"/>
    </w:pPr>
  </w:style>
  <w:style w:type="paragraph" w:styleId="a5">
    <w:name w:val="Normal Indent"/>
    <w:basedOn w:val="a"/>
    <w:uiPriority w:val="99"/>
    <w:qFormat/>
    <w:rsid w:val="001C3FB7"/>
    <w:pPr>
      <w:ind w:firstLineChars="200" w:firstLine="420"/>
    </w:pPr>
    <w:rPr>
      <w:rFonts w:ascii="Times New Roman" w:hAnsi="Times New Roman" w:cs="Times New Roman"/>
    </w:rPr>
  </w:style>
  <w:style w:type="paragraph" w:styleId="a6">
    <w:name w:val="caption"/>
    <w:basedOn w:val="a"/>
    <w:next w:val="a"/>
    <w:uiPriority w:val="99"/>
    <w:qFormat/>
    <w:rsid w:val="001C3FB7"/>
    <w:pPr>
      <w:jc w:val="center"/>
    </w:pPr>
    <w:rPr>
      <w:rFonts w:eastAsia="黑体"/>
      <w:sz w:val="20"/>
      <w:szCs w:val="20"/>
    </w:rPr>
  </w:style>
  <w:style w:type="paragraph" w:styleId="a7">
    <w:name w:val="Document Map"/>
    <w:basedOn w:val="a"/>
    <w:link w:val="Char1"/>
    <w:uiPriority w:val="99"/>
    <w:semiHidden/>
    <w:qFormat/>
    <w:rsid w:val="001C3FB7"/>
    <w:rPr>
      <w:rFonts w:ascii="宋体" w:cs="宋体"/>
      <w:sz w:val="18"/>
      <w:szCs w:val="18"/>
    </w:rPr>
  </w:style>
  <w:style w:type="paragraph" w:styleId="a8">
    <w:name w:val="Body Text"/>
    <w:basedOn w:val="a"/>
    <w:link w:val="Char2"/>
    <w:uiPriority w:val="99"/>
    <w:qFormat/>
    <w:rsid w:val="001C3FB7"/>
    <w:pPr>
      <w:spacing w:after="120"/>
    </w:pPr>
    <w:rPr>
      <w:rFonts w:ascii="Times New Roman" w:hAnsi="Times New Roman" w:cs="Times New Roman"/>
    </w:rPr>
  </w:style>
  <w:style w:type="paragraph" w:styleId="a9">
    <w:name w:val="Body Text Indent"/>
    <w:basedOn w:val="a"/>
    <w:link w:val="Char3"/>
    <w:uiPriority w:val="99"/>
    <w:qFormat/>
    <w:rsid w:val="001C3FB7"/>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1C3FB7"/>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1C3FB7"/>
    <w:pPr>
      <w:ind w:leftChars="800" w:left="1680"/>
    </w:pPr>
  </w:style>
  <w:style w:type="paragraph" w:styleId="30">
    <w:name w:val="toc 3"/>
    <w:basedOn w:val="a"/>
    <w:next w:val="a"/>
    <w:uiPriority w:val="39"/>
    <w:qFormat/>
    <w:rsid w:val="001C3FB7"/>
    <w:pPr>
      <w:ind w:leftChars="400" w:left="840"/>
    </w:pPr>
  </w:style>
  <w:style w:type="paragraph" w:styleId="ab">
    <w:name w:val="Plain Text"/>
    <w:basedOn w:val="a"/>
    <w:link w:val="Char4"/>
    <w:uiPriority w:val="99"/>
    <w:qFormat/>
    <w:rsid w:val="001C3FB7"/>
    <w:rPr>
      <w:rFonts w:ascii="宋体" w:hAnsi="Courier New" w:cs="宋体"/>
      <w:sz w:val="30"/>
      <w:szCs w:val="30"/>
    </w:rPr>
  </w:style>
  <w:style w:type="paragraph" w:styleId="80">
    <w:name w:val="toc 8"/>
    <w:basedOn w:val="a"/>
    <w:next w:val="a"/>
    <w:uiPriority w:val="39"/>
    <w:semiHidden/>
    <w:unhideWhenUsed/>
    <w:locked/>
    <w:rsid w:val="001C3FB7"/>
    <w:pPr>
      <w:ind w:leftChars="1400" w:left="2940"/>
    </w:pPr>
  </w:style>
  <w:style w:type="paragraph" w:styleId="ac">
    <w:name w:val="Date"/>
    <w:basedOn w:val="a"/>
    <w:next w:val="a"/>
    <w:link w:val="Char5"/>
    <w:uiPriority w:val="99"/>
    <w:qFormat/>
    <w:rsid w:val="001C3FB7"/>
    <w:pPr>
      <w:ind w:leftChars="2500" w:left="100"/>
    </w:pPr>
  </w:style>
  <w:style w:type="paragraph" w:styleId="20">
    <w:name w:val="Body Text Indent 2"/>
    <w:basedOn w:val="a"/>
    <w:link w:val="2Char0"/>
    <w:uiPriority w:val="99"/>
    <w:qFormat/>
    <w:rsid w:val="001C3FB7"/>
    <w:pPr>
      <w:ind w:firstLine="720"/>
    </w:pPr>
    <w:rPr>
      <w:rFonts w:ascii="仿宋_GB2312" w:eastAsia="仿宋_GB2312" w:hAnsi="Times New Roman" w:cs="仿宋_GB2312"/>
      <w:kern w:val="0"/>
      <w:sz w:val="28"/>
      <w:szCs w:val="28"/>
    </w:rPr>
  </w:style>
  <w:style w:type="paragraph" w:styleId="ad">
    <w:name w:val="Balloon Text"/>
    <w:basedOn w:val="a"/>
    <w:link w:val="Char6"/>
    <w:qFormat/>
    <w:rsid w:val="001C3FB7"/>
    <w:rPr>
      <w:sz w:val="18"/>
      <w:szCs w:val="18"/>
    </w:rPr>
  </w:style>
  <w:style w:type="paragraph" w:styleId="ae">
    <w:name w:val="footer"/>
    <w:basedOn w:val="a"/>
    <w:link w:val="Char7"/>
    <w:uiPriority w:val="99"/>
    <w:qFormat/>
    <w:rsid w:val="001C3FB7"/>
    <w:pPr>
      <w:tabs>
        <w:tab w:val="center" w:pos="4153"/>
        <w:tab w:val="right" w:pos="8306"/>
      </w:tabs>
      <w:snapToGrid w:val="0"/>
      <w:jc w:val="left"/>
    </w:pPr>
    <w:rPr>
      <w:sz w:val="18"/>
      <w:szCs w:val="18"/>
    </w:rPr>
  </w:style>
  <w:style w:type="paragraph" w:styleId="af">
    <w:name w:val="header"/>
    <w:basedOn w:val="a"/>
    <w:link w:val="Char8"/>
    <w:qFormat/>
    <w:rsid w:val="001C3F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C3FB7"/>
  </w:style>
  <w:style w:type="paragraph" w:styleId="40">
    <w:name w:val="toc 4"/>
    <w:basedOn w:val="a"/>
    <w:next w:val="a"/>
    <w:uiPriority w:val="39"/>
    <w:semiHidden/>
    <w:unhideWhenUsed/>
    <w:locked/>
    <w:rsid w:val="001C3FB7"/>
    <w:pPr>
      <w:ind w:leftChars="600" w:left="1260"/>
    </w:pPr>
  </w:style>
  <w:style w:type="paragraph" w:styleId="af0">
    <w:name w:val="Subtitle"/>
    <w:basedOn w:val="a"/>
    <w:next w:val="a"/>
    <w:link w:val="Char9"/>
    <w:uiPriority w:val="99"/>
    <w:qFormat/>
    <w:rsid w:val="001C3FB7"/>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1C3FB7"/>
    <w:pPr>
      <w:ind w:leftChars="1000" w:left="2100"/>
    </w:pPr>
  </w:style>
  <w:style w:type="paragraph" w:styleId="31">
    <w:name w:val="Body Text Indent 3"/>
    <w:basedOn w:val="a"/>
    <w:link w:val="3Char0"/>
    <w:uiPriority w:val="99"/>
    <w:qFormat/>
    <w:rsid w:val="001C3FB7"/>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1C3FB7"/>
    <w:pPr>
      <w:ind w:leftChars="200" w:left="420"/>
    </w:pPr>
  </w:style>
  <w:style w:type="paragraph" w:styleId="90">
    <w:name w:val="toc 9"/>
    <w:basedOn w:val="a"/>
    <w:next w:val="a"/>
    <w:uiPriority w:val="39"/>
    <w:semiHidden/>
    <w:unhideWhenUsed/>
    <w:locked/>
    <w:rsid w:val="001C3FB7"/>
    <w:pPr>
      <w:ind w:leftChars="1600" w:left="3360"/>
    </w:pPr>
  </w:style>
  <w:style w:type="paragraph" w:styleId="22">
    <w:name w:val="Body Text 2"/>
    <w:basedOn w:val="a"/>
    <w:link w:val="2Char1"/>
    <w:uiPriority w:val="99"/>
    <w:qFormat/>
    <w:rsid w:val="001C3FB7"/>
    <w:pPr>
      <w:widowControl/>
      <w:jc w:val="left"/>
    </w:pPr>
    <w:rPr>
      <w:rFonts w:ascii="Times New Roman" w:hAnsi="Times New Roman" w:cs="Times New Roman"/>
      <w:kern w:val="0"/>
      <w:sz w:val="28"/>
      <w:szCs w:val="28"/>
    </w:rPr>
  </w:style>
  <w:style w:type="paragraph" w:styleId="af1">
    <w:name w:val="Normal (Web)"/>
    <w:basedOn w:val="a"/>
    <w:uiPriority w:val="99"/>
    <w:qFormat/>
    <w:rsid w:val="001C3FB7"/>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1C3FB7"/>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1C3FB7"/>
    <w:rPr>
      <w:b/>
      <w:bCs/>
    </w:rPr>
  </w:style>
  <w:style w:type="character" w:styleId="af4">
    <w:name w:val="page number"/>
    <w:basedOn w:val="a0"/>
    <w:uiPriority w:val="99"/>
    <w:qFormat/>
    <w:rsid w:val="001C3FB7"/>
  </w:style>
  <w:style w:type="character" w:styleId="af5">
    <w:name w:val="FollowedHyperlink"/>
    <w:basedOn w:val="a0"/>
    <w:uiPriority w:val="99"/>
    <w:qFormat/>
    <w:rsid w:val="001C3FB7"/>
    <w:rPr>
      <w:color w:val="800080"/>
      <w:u w:val="single"/>
    </w:rPr>
  </w:style>
  <w:style w:type="character" w:styleId="af6">
    <w:name w:val="Emphasis"/>
    <w:basedOn w:val="a0"/>
    <w:uiPriority w:val="99"/>
    <w:qFormat/>
    <w:rsid w:val="001C3FB7"/>
    <w:rPr>
      <w:color w:val="auto"/>
    </w:rPr>
  </w:style>
  <w:style w:type="character" w:styleId="af7">
    <w:name w:val="Hyperlink"/>
    <w:basedOn w:val="a0"/>
    <w:uiPriority w:val="99"/>
    <w:qFormat/>
    <w:rsid w:val="001C3FB7"/>
    <w:rPr>
      <w:color w:val="auto"/>
      <w:u w:val="none"/>
    </w:rPr>
  </w:style>
  <w:style w:type="character" w:styleId="af8">
    <w:name w:val="annotation reference"/>
    <w:basedOn w:val="a0"/>
    <w:uiPriority w:val="99"/>
    <w:semiHidden/>
    <w:qFormat/>
    <w:rsid w:val="001C3FB7"/>
    <w:rPr>
      <w:sz w:val="21"/>
      <w:szCs w:val="21"/>
    </w:rPr>
  </w:style>
  <w:style w:type="paragraph" w:customStyle="1" w:styleId="11">
    <w:name w:val="列出段落1"/>
    <w:basedOn w:val="a"/>
    <w:link w:val="Charb"/>
    <w:uiPriority w:val="99"/>
    <w:qFormat/>
    <w:rsid w:val="001C3FB7"/>
    <w:pPr>
      <w:ind w:firstLineChars="200" w:firstLine="420"/>
    </w:pPr>
  </w:style>
  <w:style w:type="paragraph" w:customStyle="1" w:styleId="23">
    <w:name w:val="标题2（生产细则）"/>
    <w:basedOn w:val="a"/>
    <w:uiPriority w:val="99"/>
    <w:qFormat/>
    <w:rsid w:val="001C3FB7"/>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1C3FB7"/>
    <w:rPr>
      <w:kern w:val="2"/>
      <w:sz w:val="21"/>
      <w:szCs w:val="21"/>
    </w:rPr>
  </w:style>
  <w:style w:type="paragraph" w:customStyle="1" w:styleId="13">
    <w:name w:val="纯文本1"/>
    <w:basedOn w:val="a"/>
    <w:uiPriority w:val="99"/>
    <w:qFormat/>
    <w:rsid w:val="001C3FB7"/>
    <w:pPr>
      <w:adjustRightInd w:val="0"/>
    </w:pPr>
    <w:rPr>
      <w:rFonts w:ascii="宋体" w:hAnsi="Courier New" w:cs="宋体"/>
    </w:rPr>
  </w:style>
  <w:style w:type="paragraph" w:customStyle="1" w:styleId="af9">
    <w:name w:val="一级目录"/>
    <w:uiPriority w:val="99"/>
    <w:qFormat/>
    <w:rsid w:val="001C3FB7"/>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1C3FB7"/>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1C3FB7"/>
    <w:pPr>
      <w:tabs>
        <w:tab w:val="left" w:pos="680"/>
      </w:tabs>
    </w:pPr>
    <w:rPr>
      <w:rFonts w:ascii="Times New Roman" w:hAnsi="Times New Roman" w:cs="Times New Roman"/>
    </w:rPr>
  </w:style>
  <w:style w:type="paragraph" w:customStyle="1" w:styleId="afc">
    <w:name w:val="四级目录"/>
    <w:basedOn w:val="a"/>
    <w:uiPriority w:val="99"/>
    <w:qFormat/>
    <w:rsid w:val="001C3FB7"/>
    <w:pPr>
      <w:tabs>
        <w:tab w:val="left" w:pos="851"/>
      </w:tabs>
    </w:pPr>
    <w:rPr>
      <w:rFonts w:ascii="Times New Roman" w:hAnsi="Times New Roman" w:cs="Times New Roman"/>
    </w:rPr>
  </w:style>
  <w:style w:type="paragraph" w:customStyle="1" w:styleId="14">
    <w:name w:val="标题1"/>
    <w:basedOn w:val="a"/>
    <w:uiPriority w:val="99"/>
    <w:qFormat/>
    <w:rsid w:val="001C3FB7"/>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1C3FB7"/>
    <w:rPr>
      <w:rFonts w:ascii="仿宋_GB2312" w:eastAsia="仿宋_GB2312" w:hAnsi="Times New Roman" w:cs="仿宋_GB2312"/>
      <w:sz w:val="28"/>
      <w:szCs w:val="28"/>
    </w:rPr>
  </w:style>
  <w:style w:type="paragraph" w:customStyle="1" w:styleId="CharCharCharChar">
    <w:name w:val="Char Char Char Char"/>
    <w:basedOn w:val="a"/>
    <w:uiPriority w:val="99"/>
    <w:qFormat/>
    <w:rsid w:val="001C3FB7"/>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1C3FB7"/>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1C3FB7"/>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1C3FB7"/>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1C3FB7"/>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1C3FB7"/>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1C3FB7"/>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1C3FB7"/>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1C3FB7"/>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1C3FB7"/>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1C3FB7"/>
    <w:rPr>
      <w:i/>
      <w:iCs/>
      <w:color w:val="000000"/>
      <w:kern w:val="0"/>
      <w:sz w:val="20"/>
      <w:szCs w:val="20"/>
    </w:rPr>
  </w:style>
  <w:style w:type="paragraph" w:customStyle="1" w:styleId="Default">
    <w:name w:val="Default"/>
    <w:uiPriority w:val="99"/>
    <w:qFormat/>
    <w:rsid w:val="001C3FB7"/>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1C3FB7"/>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1C3FB7"/>
    <w:pPr>
      <w:adjustRightInd w:val="0"/>
      <w:textAlignment w:val="baseline"/>
    </w:pPr>
    <w:rPr>
      <w:rFonts w:ascii="宋体" w:hAnsi="Courier New" w:cs="宋体"/>
    </w:rPr>
  </w:style>
  <w:style w:type="paragraph" w:customStyle="1" w:styleId="Char11">
    <w:name w:val="Char1"/>
    <w:basedOn w:val="a"/>
    <w:uiPriority w:val="99"/>
    <w:qFormat/>
    <w:rsid w:val="001C3FB7"/>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1C3FB7"/>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1C3FB7"/>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1C3FB7"/>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1C3FB7"/>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qFormat/>
    <w:rsid w:val="001C3FB7"/>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1C3FB7"/>
    <w:pPr>
      <w:ind w:firstLineChars="200" w:firstLine="420"/>
    </w:pPr>
  </w:style>
  <w:style w:type="paragraph" w:customStyle="1" w:styleId="27">
    <w:name w:val="无间隔2"/>
    <w:uiPriority w:val="1"/>
    <w:qFormat/>
    <w:rsid w:val="001C3FB7"/>
    <w:pPr>
      <w:widowControl w:val="0"/>
      <w:jc w:val="both"/>
    </w:pPr>
    <w:rPr>
      <w:kern w:val="2"/>
      <w:sz w:val="21"/>
      <w:szCs w:val="21"/>
    </w:rPr>
  </w:style>
  <w:style w:type="paragraph" w:customStyle="1" w:styleId="28">
    <w:name w:val="正文2"/>
    <w:qFormat/>
    <w:rsid w:val="001C3FB7"/>
    <w:pPr>
      <w:jc w:val="both"/>
    </w:pPr>
    <w:rPr>
      <w:rFonts w:cs="宋体"/>
      <w:kern w:val="2"/>
      <w:sz w:val="21"/>
      <w:szCs w:val="21"/>
    </w:rPr>
  </w:style>
  <w:style w:type="paragraph" w:customStyle="1" w:styleId="32">
    <w:name w:val="列出段落3"/>
    <w:basedOn w:val="a"/>
    <w:qFormat/>
    <w:rsid w:val="001C3FB7"/>
    <w:pPr>
      <w:ind w:firstLineChars="200" w:firstLine="420"/>
    </w:pPr>
  </w:style>
  <w:style w:type="paragraph" w:customStyle="1" w:styleId="ListParagraph1">
    <w:name w:val="List Paragraph1"/>
    <w:basedOn w:val="a"/>
    <w:uiPriority w:val="99"/>
    <w:qFormat/>
    <w:rsid w:val="001C3FB7"/>
    <w:pPr>
      <w:ind w:firstLineChars="200" w:firstLine="420"/>
    </w:pPr>
  </w:style>
  <w:style w:type="paragraph" w:customStyle="1" w:styleId="41">
    <w:name w:val="列出段落4"/>
    <w:basedOn w:val="a"/>
    <w:rsid w:val="001C3FB7"/>
    <w:pPr>
      <w:ind w:firstLineChars="200" w:firstLine="420"/>
    </w:pPr>
  </w:style>
  <w:style w:type="paragraph" w:customStyle="1" w:styleId="29">
    <w:name w:val="修订2"/>
    <w:hidden/>
    <w:uiPriority w:val="99"/>
    <w:semiHidden/>
    <w:rsid w:val="001C3FB7"/>
    <w:rPr>
      <w:kern w:val="2"/>
      <w:sz w:val="21"/>
      <w:szCs w:val="21"/>
    </w:rPr>
  </w:style>
  <w:style w:type="character" w:customStyle="1" w:styleId="1Char">
    <w:name w:val="标题 1 Char"/>
    <w:basedOn w:val="a0"/>
    <w:link w:val="1"/>
    <w:uiPriority w:val="99"/>
    <w:qFormat/>
    <w:locked/>
    <w:rsid w:val="001C3FB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1C3FB7"/>
    <w:rPr>
      <w:rFonts w:ascii="Arial" w:eastAsia="黑体" w:hAnsi="Arial" w:cs="Arial"/>
      <w:b/>
      <w:bCs/>
      <w:sz w:val="32"/>
      <w:szCs w:val="32"/>
    </w:rPr>
  </w:style>
  <w:style w:type="character" w:customStyle="1" w:styleId="3Char">
    <w:name w:val="标题 3 Char"/>
    <w:basedOn w:val="a0"/>
    <w:link w:val="3"/>
    <w:uiPriority w:val="99"/>
    <w:qFormat/>
    <w:locked/>
    <w:rsid w:val="001C3FB7"/>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1C3FB7"/>
    <w:rPr>
      <w:rFonts w:ascii="Cambria" w:eastAsia="宋体" w:hAnsi="Cambria" w:cs="Cambria"/>
      <w:b/>
      <w:bCs/>
      <w:kern w:val="15"/>
      <w:sz w:val="28"/>
      <w:szCs w:val="28"/>
    </w:rPr>
  </w:style>
  <w:style w:type="character" w:customStyle="1" w:styleId="5Char">
    <w:name w:val="标题 5 Char"/>
    <w:basedOn w:val="a0"/>
    <w:link w:val="5"/>
    <w:uiPriority w:val="99"/>
    <w:qFormat/>
    <w:locked/>
    <w:rsid w:val="001C3FB7"/>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1C3FB7"/>
    <w:rPr>
      <w:rFonts w:ascii="Cambria" w:eastAsia="宋体" w:hAnsi="Cambria" w:cs="Cambria"/>
      <w:b/>
      <w:bCs/>
      <w:kern w:val="0"/>
      <w:sz w:val="24"/>
      <w:szCs w:val="24"/>
    </w:rPr>
  </w:style>
  <w:style w:type="character" w:customStyle="1" w:styleId="7Char">
    <w:name w:val="标题 7 Char"/>
    <w:basedOn w:val="a0"/>
    <w:link w:val="7"/>
    <w:uiPriority w:val="99"/>
    <w:qFormat/>
    <w:locked/>
    <w:rsid w:val="001C3FB7"/>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1C3FB7"/>
    <w:rPr>
      <w:rFonts w:ascii="Cambria" w:eastAsia="宋体" w:hAnsi="Cambria" w:cs="Cambria"/>
      <w:kern w:val="0"/>
      <w:sz w:val="24"/>
      <w:szCs w:val="24"/>
    </w:rPr>
  </w:style>
  <w:style w:type="character" w:customStyle="1" w:styleId="9Char">
    <w:name w:val="标题 9 Char"/>
    <w:basedOn w:val="a0"/>
    <w:link w:val="9"/>
    <w:uiPriority w:val="99"/>
    <w:qFormat/>
    <w:locked/>
    <w:rsid w:val="001C3FB7"/>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1C3FB7"/>
  </w:style>
  <w:style w:type="character" w:customStyle="1" w:styleId="Char">
    <w:name w:val="批注主题 Char"/>
    <w:basedOn w:val="Char0"/>
    <w:link w:val="a3"/>
    <w:uiPriority w:val="99"/>
    <w:qFormat/>
    <w:locked/>
    <w:rsid w:val="001C3FB7"/>
    <w:rPr>
      <w:b/>
      <w:bCs/>
    </w:rPr>
  </w:style>
  <w:style w:type="character" w:customStyle="1" w:styleId="Char1">
    <w:name w:val="文档结构图 Char"/>
    <w:basedOn w:val="a0"/>
    <w:link w:val="a7"/>
    <w:uiPriority w:val="99"/>
    <w:semiHidden/>
    <w:qFormat/>
    <w:locked/>
    <w:rsid w:val="001C3FB7"/>
    <w:rPr>
      <w:rFonts w:ascii="宋体" w:eastAsia="宋体" w:cs="宋体"/>
      <w:sz w:val="18"/>
      <w:szCs w:val="18"/>
    </w:rPr>
  </w:style>
  <w:style w:type="character" w:customStyle="1" w:styleId="Char2">
    <w:name w:val="正文文本 Char"/>
    <w:basedOn w:val="a0"/>
    <w:link w:val="a8"/>
    <w:uiPriority w:val="99"/>
    <w:qFormat/>
    <w:locked/>
    <w:rsid w:val="001C3FB7"/>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1C3FB7"/>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1C3FB7"/>
    <w:rPr>
      <w:rFonts w:ascii="宋体" w:eastAsia="宋体" w:hAnsi="Courier New" w:cs="宋体"/>
      <w:sz w:val="21"/>
      <w:szCs w:val="21"/>
    </w:rPr>
  </w:style>
  <w:style w:type="character" w:customStyle="1" w:styleId="Char5">
    <w:name w:val="日期 Char"/>
    <w:basedOn w:val="a0"/>
    <w:link w:val="ac"/>
    <w:uiPriority w:val="99"/>
    <w:qFormat/>
    <w:locked/>
    <w:rsid w:val="001C3FB7"/>
  </w:style>
  <w:style w:type="character" w:customStyle="1" w:styleId="2Char0">
    <w:name w:val="正文文本缩进 2 Char"/>
    <w:basedOn w:val="a0"/>
    <w:link w:val="20"/>
    <w:uiPriority w:val="99"/>
    <w:qFormat/>
    <w:locked/>
    <w:rsid w:val="001C3FB7"/>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1C3FB7"/>
    <w:rPr>
      <w:sz w:val="18"/>
      <w:szCs w:val="18"/>
    </w:rPr>
  </w:style>
  <w:style w:type="character" w:customStyle="1" w:styleId="Char7">
    <w:name w:val="页脚 Char"/>
    <w:basedOn w:val="a0"/>
    <w:link w:val="ae"/>
    <w:uiPriority w:val="99"/>
    <w:qFormat/>
    <w:locked/>
    <w:rsid w:val="001C3FB7"/>
    <w:rPr>
      <w:sz w:val="18"/>
      <w:szCs w:val="18"/>
    </w:rPr>
  </w:style>
  <w:style w:type="character" w:customStyle="1" w:styleId="Char8">
    <w:name w:val="页眉 Char"/>
    <w:basedOn w:val="a0"/>
    <w:link w:val="af"/>
    <w:qFormat/>
    <w:locked/>
    <w:rsid w:val="001C3FB7"/>
    <w:rPr>
      <w:sz w:val="18"/>
      <w:szCs w:val="18"/>
    </w:rPr>
  </w:style>
  <w:style w:type="character" w:customStyle="1" w:styleId="Char9">
    <w:name w:val="副标题 Char"/>
    <w:basedOn w:val="a0"/>
    <w:link w:val="af0"/>
    <w:uiPriority w:val="99"/>
    <w:qFormat/>
    <w:locked/>
    <w:rsid w:val="001C3FB7"/>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1C3FB7"/>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1C3FB7"/>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1C3FB7"/>
    <w:rPr>
      <w:rFonts w:ascii="Cambria" w:eastAsia="宋体" w:hAnsi="Cambria" w:cs="Cambria"/>
      <w:b/>
      <w:bCs/>
      <w:kern w:val="0"/>
      <w:sz w:val="32"/>
      <w:szCs w:val="32"/>
    </w:rPr>
  </w:style>
  <w:style w:type="character" w:customStyle="1" w:styleId="Charb">
    <w:name w:val="列出段落 Char"/>
    <w:link w:val="11"/>
    <w:uiPriority w:val="99"/>
    <w:qFormat/>
    <w:locked/>
    <w:rsid w:val="001C3FB7"/>
  </w:style>
  <w:style w:type="character" w:customStyle="1" w:styleId="21-cmrChar">
    <w:name w:val="2.1-cmr Char"/>
    <w:link w:val="21-cmr"/>
    <w:uiPriority w:val="99"/>
    <w:qFormat/>
    <w:locked/>
    <w:rsid w:val="001C3FB7"/>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1C3FB7"/>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1C3FB7"/>
    <w:rPr>
      <w:rFonts w:ascii="Times New Roman" w:eastAsia="宋体" w:hAnsi="Times New Roman" w:cs="Times New Roman"/>
      <w:b/>
      <w:bCs/>
      <w:color w:val="000000"/>
      <w:kern w:val="0"/>
      <w:sz w:val="24"/>
      <w:szCs w:val="24"/>
    </w:rPr>
  </w:style>
  <w:style w:type="character" w:customStyle="1" w:styleId="1c">
    <w:name w:val="书籍标题1"/>
    <w:uiPriority w:val="99"/>
    <w:qFormat/>
    <w:rsid w:val="001C3FB7"/>
    <w:rPr>
      <w:b/>
      <w:bCs/>
      <w:smallCaps/>
      <w:spacing w:val="5"/>
    </w:rPr>
  </w:style>
  <w:style w:type="character" w:customStyle="1" w:styleId="2CharChar">
    <w:name w:val="标题2（生产细则） Char Char"/>
    <w:uiPriority w:val="99"/>
    <w:qFormat/>
    <w:rsid w:val="001C3FB7"/>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1C3FB7"/>
    <w:rPr>
      <w:i/>
      <w:iCs/>
      <w:color w:val="000000"/>
      <w:sz w:val="24"/>
      <w:szCs w:val="24"/>
    </w:rPr>
  </w:style>
  <w:style w:type="character" w:customStyle="1" w:styleId="2CharChar0">
    <w:name w:val="标题2 Char Char"/>
    <w:uiPriority w:val="99"/>
    <w:qFormat/>
    <w:rsid w:val="001C3FB7"/>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1C3FB7"/>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1C3FB7"/>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FB7"/>
    <w:pPr>
      <w:widowControl w:val="0"/>
      <w:jc w:val="both"/>
    </w:pPr>
    <w:rPr>
      <w:kern w:val="2"/>
      <w:sz w:val="21"/>
      <w:szCs w:val="21"/>
    </w:rPr>
  </w:style>
  <w:style w:type="paragraph" w:styleId="1">
    <w:name w:val="heading 1"/>
    <w:basedOn w:val="a"/>
    <w:next w:val="a"/>
    <w:link w:val="1Char"/>
    <w:uiPriority w:val="99"/>
    <w:qFormat/>
    <w:rsid w:val="001C3FB7"/>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1C3FB7"/>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1C3FB7"/>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1C3FB7"/>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1C3FB7"/>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1C3FB7"/>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1C3FB7"/>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1C3FB7"/>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1C3FB7"/>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C3FB7"/>
    <w:rPr>
      <w:b/>
      <w:bCs/>
    </w:rPr>
  </w:style>
  <w:style w:type="paragraph" w:styleId="a4">
    <w:name w:val="annotation text"/>
    <w:basedOn w:val="a"/>
    <w:link w:val="Char0"/>
    <w:uiPriority w:val="99"/>
    <w:semiHidden/>
    <w:qFormat/>
    <w:rsid w:val="001C3FB7"/>
    <w:pPr>
      <w:jc w:val="left"/>
    </w:pPr>
  </w:style>
  <w:style w:type="paragraph" w:styleId="70">
    <w:name w:val="toc 7"/>
    <w:basedOn w:val="a"/>
    <w:next w:val="a"/>
    <w:uiPriority w:val="39"/>
    <w:semiHidden/>
    <w:unhideWhenUsed/>
    <w:locked/>
    <w:rsid w:val="001C3FB7"/>
    <w:pPr>
      <w:ind w:leftChars="1200" w:left="2520"/>
    </w:pPr>
  </w:style>
  <w:style w:type="paragraph" w:styleId="a5">
    <w:name w:val="Normal Indent"/>
    <w:basedOn w:val="a"/>
    <w:uiPriority w:val="99"/>
    <w:qFormat/>
    <w:rsid w:val="001C3FB7"/>
    <w:pPr>
      <w:ind w:firstLineChars="200" w:firstLine="420"/>
    </w:pPr>
    <w:rPr>
      <w:rFonts w:ascii="Times New Roman" w:hAnsi="Times New Roman" w:cs="Times New Roman"/>
    </w:rPr>
  </w:style>
  <w:style w:type="paragraph" w:styleId="a6">
    <w:name w:val="caption"/>
    <w:basedOn w:val="a"/>
    <w:next w:val="a"/>
    <w:uiPriority w:val="99"/>
    <w:qFormat/>
    <w:rsid w:val="001C3FB7"/>
    <w:pPr>
      <w:jc w:val="center"/>
    </w:pPr>
    <w:rPr>
      <w:rFonts w:eastAsia="黑体"/>
      <w:sz w:val="20"/>
      <w:szCs w:val="20"/>
    </w:rPr>
  </w:style>
  <w:style w:type="paragraph" w:styleId="a7">
    <w:name w:val="Document Map"/>
    <w:basedOn w:val="a"/>
    <w:link w:val="Char1"/>
    <w:uiPriority w:val="99"/>
    <w:semiHidden/>
    <w:qFormat/>
    <w:rsid w:val="001C3FB7"/>
    <w:rPr>
      <w:rFonts w:ascii="宋体" w:cs="宋体"/>
      <w:sz w:val="18"/>
      <w:szCs w:val="18"/>
    </w:rPr>
  </w:style>
  <w:style w:type="paragraph" w:styleId="a8">
    <w:name w:val="Body Text"/>
    <w:basedOn w:val="a"/>
    <w:link w:val="Char2"/>
    <w:uiPriority w:val="99"/>
    <w:qFormat/>
    <w:rsid w:val="001C3FB7"/>
    <w:pPr>
      <w:spacing w:after="120"/>
    </w:pPr>
    <w:rPr>
      <w:rFonts w:ascii="Times New Roman" w:hAnsi="Times New Roman" w:cs="Times New Roman"/>
    </w:rPr>
  </w:style>
  <w:style w:type="paragraph" w:styleId="a9">
    <w:name w:val="Body Text Indent"/>
    <w:basedOn w:val="a"/>
    <w:link w:val="Char3"/>
    <w:uiPriority w:val="99"/>
    <w:qFormat/>
    <w:rsid w:val="001C3FB7"/>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1C3FB7"/>
    <w:pPr>
      <w:spacing w:line="360" w:lineRule="auto"/>
      <w:ind w:leftChars="400" w:left="840" w:rightChars="434" w:right="911"/>
    </w:pPr>
    <w:rPr>
      <w:rFonts w:ascii="仿宋_GB2312" w:eastAsia="仿宋_GB2312" w:hAnsi="Times New Roman" w:cs="仿宋_GB2312"/>
      <w:color w:val="000000"/>
      <w:sz w:val="30"/>
      <w:szCs w:val="30"/>
    </w:rPr>
  </w:style>
  <w:style w:type="paragraph" w:styleId="50">
    <w:name w:val="toc 5"/>
    <w:basedOn w:val="a"/>
    <w:next w:val="a"/>
    <w:uiPriority w:val="39"/>
    <w:semiHidden/>
    <w:unhideWhenUsed/>
    <w:locked/>
    <w:rsid w:val="001C3FB7"/>
    <w:pPr>
      <w:ind w:leftChars="800" w:left="1680"/>
    </w:pPr>
  </w:style>
  <w:style w:type="paragraph" w:styleId="30">
    <w:name w:val="toc 3"/>
    <w:basedOn w:val="a"/>
    <w:next w:val="a"/>
    <w:uiPriority w:val="39"/>
    <w:qFormat/>
    <w:rsid w:val="001C3FB7"/>
    <w:pPr>
      <w:ind w:leftChars="400" w:left="840"/>
    </w:pPr>
  </w:style>
  <w:style w:type="paragraph" w:styleId="ab">
    <w:name w:val="Plain Text"/>
    <w:basedOn w:val="a"/>
    <w:link w:val="Char4"/>
    <w:uiPriority w:val="99"/>
    <w:qFormat/>
    <w:rsid w:val="001C3FB7"/>
    <w:rPr>
      <w:rFonts w:ascii="宋体" w:hAnsi="Courier New" w:cs="宋体"/>
      <w:sz w:val="30"/>
      <w:szCs w:val="30"/>
    </w:rPr>
  </w:style>
  <w:style w:type="paragraph" w:styleId="80">
    <w:name w:val="toc 8"/>
    <w:basedOn w:val="a"/>
    <w:next w:val="a"/>
    <w:uiPriority w:val="39"/>
    <w:semiHidden/>
    <w:unhideWhenUsed/>
    <w:locked/>
    <w:rsid w:val="001C3FB7"/>
    <w:pPr>
      <w:ind w:leftChars="1400" w:left="2940"/>
    </w:pPr>
  </w:style>
  <w:style w:type="paragraph" w:styleId="ac">
    <w:name w:val="Date"/>
    <w:basedOn w:val="a"/>
    <w:next w:val="a"/>
    <w:link w:val="Char5"/>
    <w:uiPriority w:val="99"/>
    <w:qFormat/>
    <w:rsid w:val="001C3FB7"/>
    <w:pPr>
      <w:ind w:leftChars="2500" w:left="100"/>
    </w:pPr>
  </w:style>
  <w:style w:type="paragraph" w:styleId="20">
    <w:name w:val="Body Text Indent 2"/>
    <w:basedOn w:val="a"/>
    <w:link w:val="2Char0"/>
    <w:uiPriority w:val="99"/>
    <w:qFormat/>
    <w:rsid w:val="001C3FB7"/>
    <w:pPr>
      <w:ind w:firstLine="720"/>
    </w:pPr>
    <w:rPr>
      <w:rFonts w:ascii="仿宋_GB2312" w:eastAsia="仿宋_GB2312" w:hAnsi="Times New Roman" w:cs="仿宋_GB2312"/>
      <w:kern w:val="0"/>
      <w:sz w:val="28"/>
      <w:szCs w:val="28"/>
    </w:rPr>
  </w:style>
  <w:style w:type="paragraph" w:styleId="ad">
    <w:name w:val="Balloon Text"/>
    <w:basedOn w:val="a"/>
    <w:link w:val="Char6"/>
    <w:qFormat/>
    <w:rsid w:val="001C3FB7"/>
    <w:rPr>
      <w:sz w:val="18"/>
      <w:szCs w:val="18"/>
    </w:rPr>
  </w:style>
  <w:style w:type="paragraph" w:styleId="ae">
    <w:name w:val="footer"/>
    <w:basedOn w:val="a"/>
    <w:link w:val="Char7"/>
    <w:uiPriority w:val="99"/>
    <w:qFormat/>
    <w:rsid w:val="001C3FB7"/>
    <w:pPr>
      <w:tabs>
        <w:tab w:val="center" w:pos="4153"/>
        <w:tab w:val="right" w:pos="8306"/>
      </w:tabs>
      <w:snapToGrid w:val="0"/>
      <w:jc w:val="left"/>
    </w:pPr>
    <w:rPr>
      <w:sz w:val="18"/>
      <w:szCs w:val="18"/>
    </w:rPr>
  </w:style>
  <w:style w:type="paragraph" w:styleId="af">
    <w:name w:val="header"/>
    <w:basedOn w:val="a"/>
    <w:link w:val="Char8"/>
    <w:qFormat/>
    <w:rsid w:val="001C3F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C3FB7"/>
  </w:style>
  <w:style w:type="paragraph" w:styleId="40">
    <w:name w:val="toc 4"/>
    <w:basedOn w:val="a"/>
    <w:next w:val="a"/>
    <w:uiPriority w:val="39"/>
    <w:semiHidden/>
    <w:unhideWhenUsed/>
    <w:locked/>
    <w:rsid w:val="001C3FB7"/>
    <w:pPr>
      <w:ind w:leftChars="600" w:left="1260"/>
    </w:pPr>
  </w:style>
  <w:style w:type="paragraph" w:styleId="af0">
    <w:name w:val="Subtitle"/>
    <w:basedOn w:val="a"/>
    <w:next w:val="a"/>
    <w:link w:val="Char9"/>
    <w:uiPriority w:val="99"/>
    <w:qFormat/>
    <w:rsid w:val="001C3FB7"/>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60">
    <w:name w:val="toc 6"/>
    <w:basedOn w:val="a"/>
    <w:next w:val="a"/>
    <w:uiPriority w:val="39"/>
    <w:semiHidden/>
    <w:unhideWhenUsed/>
    <w:locked/>
    <w:rsid w:val="001C3FB7"/>
    <w:pPr>
      <w:ind w:leftChars="1000" w:left="2100"/>
    </w:pPr>
  </w:style>
  <w:style w:type="paragraph" w:styleId="31">
    <w:name w:val="Body Text Indent 3"/>
    <w:basedOn w:val="a"/>
    <w:link w:val="3Char0"/>
    <w:uiPriority w:val="99"/>
    <w:qFormat/>
    <w:rsid w:val="001C3FB7"/>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1C3FB7"/>
    <w:pPr>
      <w:ind w:leftChars="200" w:left="420"/>
    </w:pPr>
  </w:style>
  <w:style w:type="paragraph" w:styleId="90">
    <w:name w:val="toc 9"/>
    <w:basedOn w:val="a"/>
    <w:next w:val="a"/>
    <w:uiPriority w:val="39"/>
    <w:semiHidden/>
    <w:unhideWhenUsed/>
    <w:locked/>
    <w:rsid w:val="001C3FB7"/>
    <w:pPr>
      <w:ind w:leftChars="1600" w:left="3360"/>
    </w:pPr>
  </w:style>
  <w:style w:type="paragraph" w:styleId="22">
    <w:name w:val="Body Text 2"/>
    <w:basedOn w:val="a"/>
    <w:link w:val="2Char1"/>
    <w:uiPriority w:val="99"/>
    <w:qFormat/>
    <w:rsid w:val="001C3FB7"/>
    <w:pPr>
      <w:widowControl/>
      <w:jc w:val="left"/>
    </w:pPr>
    <w:rPr>
      <w:rFonts w:ascii="Times New Roman" w:hAnsi="Times New Roman" w:cs="Times New Roman"/>
      <w:kern w:val="0"/>
      <w:sz w:val="28"/>
      <w:szCs w:val="28"/>
    </w:rPr>
  </w:style>
  <w:style w:type="paragraph" w:styleId="af1">
    <w:name w:val="Normal (Web)"/>
    <w:basedOn w:val="a"/>
    <w:uiPriority w:val="99"/>
    <w:qFormat/>
    <w:rsid w:val="001C3FB7"/>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1C3FB7"/>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1C3FB7"/>
    <w:rPr>
      <w:b/>
      <w:bCs/>
    </w:rPr>
  </w:style>
  <w:style w:type="character" w:styleId="af4">
    <w:name w:val="page number"/>
    <w:basedOn w:val="a0"/>
    <w:uiPriority w:val="99"/>
    <w:qFormat/>
    <w:rsid w:val="001C3FB7"/>
  </w:style>
  <w:style w:type="character" w:styleId="af5">
    <w:name w:val="FollowedHyperlink"/>
    <w:basedOn w:val="a0"/>
    <w:uiPriority w:val="99"/>
    <w:qFormat/>
    <w:rsid w:val="001C3FB7"/>
    <w:rPr>
      <w:color w:val="800080"/>
      <w:u w:val="single"/>
    </w:rPr>
  </w:style>
  <w:style w:type="character" w:styleId="af6">
    <w:name w:val="Emphasis"/>
    <w:basedOn w:val="a0"/>
    <w:uiPriority w:val="99"/>
    <w:qFormat/>
    <w:rsid w:val="001C3FB7"/>
    <w:rPr>
      <w:color w:val="auto"/>
    </w:rPr>
  </w:style>
  <w:style w:type="character" w:styleId="af7">
    <w:name w:val="Hyperlink"/>
    <w:basedOn w:val="a0"/>
    <w:uiPriority w:val="99"/>
    <w:qFormat/>
    <w:rsid w:val="001C3FB7"/>
    <w:rPr>
      <w:color w:val="auto"/>
      <w:u w:val="none"/>
    </w:rPr>
  </w:style>
  <w:style w:type="character" w:styleId="af8">
    <w:name w:val="annotation reference"/>
    <w:basedOn w:val="a0"/>
    <w:uiPriority w:val="99"/>
    <w:semiHidden/>
    <w:qFormat/>
    <w:rsid w:val="001C3FB7"/>
    <w:rPr>
      <w:sz w:val="21"/>
      <w:szCs w:val="21"/>
    </w:rPr>
  </w:style>
  <w:style w:type="paragraph" w:customStyle="1" w:styleId="11">
    <w:name w:val="列出段落1"/>
    <w:basedOn w:val="a"/>
    <w:link w:val="Charb"/>
    <w:uiPriority w:val="99"/>
    <w:qFormat/>
    <w:rsid w:val="001C3FB7"/>
    <w:pPr>
      <w:ind w:firstLineChars="200" w:firstLine="420"/>
    </w:pPr>
  </w:style>
  <w:style w:type="paragraph" w:customStyle="1" w:styleId="23">
    <w:name w:val="标题2（生产细则）"/>
    <w:basedOn w:val="a"/>
    <w:uiPriority w:val="99"/>
    <w:qFormat/>
    <w:rsid w:val="001C3FB7"/>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1C3FB7"/>
    <w:rPr>
      <w:kern w:val="2"/>
      <w:sz w:val="21"/>
      <w:szCs w:val="21"/>
    </w:rPr>
  </w:style>
  <w:style w:type="paragraph" w:customStyle="1" w:styleId="13">
    <w:name w:val="纯文本1"/>
    <w:basedOn w:val="a"/>
    <w:uiPriority w:val="99"/>
    <w:qFormat/>
    <w:rsid w:val="001C3FB7"/>
    <w:pPr>
      <w:adjustRightInd w:val="0"/>
    </w:pPr>
    <w:rPr>
      <w:rFonts w:ascii="宋体" w:hAnsi="Courier New" w:cs="宋体"/>
    </w:rPr>
  </w:style>
  <w:style w:type="paragraph" w:customStyle="1" w:styleId="af9">
    <w:name w:val="一级目录"/>
    <w:uiPriority w:val="99"/>
    <w:qFormat/>
    <w:rsid w:val="001C3FB7"/>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1C3FB7"/>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1C3FB7"/>
    <w:pPr>
      <w:tabs>
        <w:tab w:val="left" w:pos="680"/>
      </w:tabs>
    </w:pPr>
    <w:rPr>
      <w:rFonts w:ascii="Times New Roman" w:hAnsi="Times New Roman" w:cs="Times New Roman"/>
    </w:rPr>
  </w:style>
  <w:style w:type="paragraph" w:customStyle="1" w:styleId="afc">
    <w:name w:val="四级目录"/>
    <w:basedOn w:val="a"/>
    <w:uiPriority w:val="99"/>
    <w:qFormat/>
    <w:rsid w:val="001C3FB7"/>
    <w:pPr>
      <w:tabs>
        <w:tab w:val="left" w:pos="851"/>
      </w:tabs>
    </w:pPr>
    <w:rPr>
      <w:rFonts w:ascii="Times New Roman" w:hAnsi="Times New Roman" w:cs="Times New Roman"/>
    </w:rPr>
  </w:style>
  <w:style w:type="paragraph" w:customStyle="1" w:styleId="14">
    <w:name w:val="标题1"/>
    <w:basedOn w:val="a"/>
    <w:uiPriority w:val="99"/>
    <w:qFormat/>
    <w:rsid w:val="001C3FB7"/>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1C3FB7"/>
    <w:rPr>
      <w:rFonts w:ascii="仿宋_GB2312" w:eastAsia="仿宋_GB2312" w:hAnsi="Times New Roman" w:cs="仿宋_GB2312"/>
      <w:sz w:val="28"/>
      <w:szCs w:val="28"/>
    </w:rPr>
  </w:style>
  <w:style w:type="paragraph" w:customStyle="1" w:styleId="CharCharCharChar">
    <w:name w:val="Char Char Char Char"/>
    <w:basedOn w:val="a"/>
    <w:uiPriority w:val="99"/>
    <w:qFormat/>
    <w:rsid w:val="001C3FB7"/>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1C3FB7"/>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1C3FB7"/>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1C3FB7"/>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1C3FB7"/>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1C3FB7"/>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1C3FB7"/>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1">
    <w:name w:val="标题5"/>
    <w:basedOn w:val="5"/>
    <w:link w:val="5Char0"/>
    <w:uiPriority w:val="99"/>
    <w:qFormat/>
    <w:rsid w:val="001C3FB7"/>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1C3FB7"/>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1C3FB7"/>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1C3FB7"/>
    <w:rPr>
      <w:i/>
      <w:iCs/>
      <w:color w:val="000000"/>
      <w:kern w:val="0"/>
      <w:sz w:val="20"/>
      <w:szCs w:val="20"/>
    </w:rPr>
  </w:style>
  <w:style w:type="paragraph" w:customStyle="1" w:styleId="Default">
    <w:name w:val="Default"/>
    <w:uiPriority w:val="99"/>
    <w:qFormat/>
    <w:rsid w:val="001C3FB7"/>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1C3FB7"/>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1C3FB7"/>
    <w:pPr>
      <w:adjustRightInd w:val="0"/>
      <w:textAlignment w:val="baseline"/>
    </w:pPr>
    <w:rPr>
      <w:rFonts w:ascii="宋体" w:hAnsi="Courier New" w:cs="宋体"/>
    </w:rPr>
  </w:style>
  <w:style w:type="paragraph" w:customStyle="1" w:styleId="Char11">
    <w:name w:val="Char1"/>
    <w:basedOn w:val="a"/>
    <w:uiPriority w:val="99"/>
    <w:qFormat/>
    <w:rsid w:val="001C3FB7"/>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1C3FB7"/>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1C3FB7"/>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1C3FB7"/>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1C3FB7"/>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qFormat/>
    <w:rsid w:val="001C3FB7"/>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1C3FB7"/>
    <w:pPr>
      <w:ind w:firstLineChars="200" w:firstLine="420"/>
    </w:pPr>
  </w:style>
  <w:style w:type="paragraph" w:customStyle="1" w:styleId="27">
    <w:name w:val="无间隔2"/>
    <w:uiPriority w:val="1"/>
    <w:qFormat/>
    <w:rsid w:val="001C3FB7"/>
    <w:pPr>
      <w:widowControl w:val="0"/>
      <w:jc w:val="both"/>
    </w:pPr>
    <w:rPr>
      <w:kern w:val="2"/>
      <w:sz w:val="21"/>
      <w:szCs w:val="21"/>
    </w:rPr>
  </w:style>
  <w:style w:type="paragraph" w:customStyle="1" w:styleId="28">
    <w:name w:val="正文2"/>
    <w:qFormat/>
    <w:rsid w:val="001C3FB7"/>
    <w:pPr>
      <w:jc w:val="both"/>
    </w:pPr>
    <w:rPr>
      <w:rFonts w:cs="宋体"/>
      <w:kern w:val="2"/>
      <w:sz w:val="21"/>
      <w:szCs w:val="21"/>
    </w:rPr>
  </w:style>
  <w:style w:type="paragraph" w:customStyle="1" w:styleId="32">
    <w:name w:val="列出段落3"/>
    <w:basedOn w:val="a"/>
    <w:qFormat/>
    <w:rsid w:val="001C3FB7"/>
    <w:pPr>
      <w:ind w:firstLineChars="200" w:firstLine="420"/>
    </w:pPr>
  </w:style>
  <w:style w:type="paragraph" w:customStyle="1" w:styleId="ListParagraph1">
    <w:name w:val="List Paragraph1"/>
    <w:basedOn w:val="a"/>
    <w:uiPriority w:val="99"/>
    <w:qFormat/>
    <w:rsid w:val="001C3FB7"/>
    <w:pPr>
      <w:ind w:firstLineChars="200" w:firstLine="420"/>
    </w:pPr>
  </w:style>
  <w:style w:type="paragraph" w:customStyle="1" w:styleId="41">
    <w:name w:val="列出段落4"/>
    <w:basedOn w:val="a"/>
    <w:rsid w:val="001C3FB7"/>
    <w:pPr>
      <w:ind w:firstLineChars="200" w:firstLine="420"/>
    </w:pPr>
  </w:style>
  <w:style w:type="paragraph" w:customStyle="1" w:styleId="29">
    <w:name w:val="修订2"/>
    <w:hidden/>
    <w:uiPriority w:val="99"/>
    <w:semiHidden/>
    <w:rsid w:val="001C3FB7"/>
    <w:rPr>
      <w:kern w:val="2"/>
      <w:sz w:val="21"/>
      <w:szCs w:val="21"/>
    </w:rPr>
  </w:style>
  <w:style w:type="character" w:customStyle="1" w:styleId="1Char">
    <w:name w:val="标题 1 Char"/>
    <w:basedOn w:val="a0"/>
    <w:link w:val="1"/>
    <w:uiPriority w:val="99"/>
    <w:qFormat/>
    <w:locked/>
    <w:rsid w:val="001C3FB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1C3FB7"/>
    <w:rPr>
      <w:rFonts w:ascii="Arial" w:eastAsia="黑体" w:hAnsi="Arial" w:cs="Arial"/>
      <w:b/>
      <w:bCs/>
      <w:sz w:val="32"/>
      <w:szCs w:val="32"/>
    </w:rPr>
  </w:style>
  <w:style w:type="character" w:customStyle="1" w:styleId="3Char">
    <w:name w:val="标题 3 Char"/>
    <w:basedOn w:val="a0"/>
    <w:link w:val="3"/>
    <w:uiPriority w:val="99"/>
    <w:qFormat/>
    <w:locked/>
    <w:rsid w:val="001C3FB7"/>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1C3FB7"/>
    <w:rPr>
      <w:rFonts w:ascii="Cambria" w:eastAsia="宋体" w:hAnsi="Cambria" w:cs="Cambria"/>
      <w:b/>
      <w:bCs/>
      <w:kern w:val="15"/>
      <w:sz w:val="28"/>
      <w:szCs w:val="28"/>
    </w:rPr>
  </w:style>
  <w:style w:type="character" w:customStyle="1" w:styleId="5Char">
    <w:name w:val="标题 5 Char"/>
    <w:basedOn w:val="a0"/>
    <w:link w:val="5"/>
    <w:uiPriority w:val="99"/>
    <w:qFormat/>
    <w:locked/>
    <w:rsid w:val="001C3FB7"/>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1C3FB7"/>
    <w:rPr>
      <w:rFonts w:ascii="Cambria" w:eastAsia="宋体" w:hAnsi="Cambria" w:cs="Cambria"/>
      <w:b/>
      <w:bCs/>
      <w:kern w:val="0"/>
      <w:sz w:val="24"/>
      <w:szCs w:val="24"/>
    </w:rPr>
  </w:style>
  <w:style w:type="character" w:customStyle="1" w:styleId="7Char">
    <w:name w:val="标题 7 Char"/>
    <w:basedOn w:val="a0"/>
    <w:link w:val="7"/>
    <w:uiPriority w:val="99"/>
    <w:qFormat/>
    <w:locked/>
    <w:rsid w:val="001C3FB7"/>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1C3FB7"/>
    <w:rPr>
      <w:rFonts w:ascii="Cambria" w:eastAsia="宋体" w:hAnsi="Cambria" w:cs="Cambria"/>
      <w:kern w:val="0"/>
      <w:sz w:val="24"/>
      <w:szCs w:val="24"/>
    </w:rPr>
  </w:style>
  <w:style w:type="character" w:customStyle="1" w:styleId="9Char">
    <w:name w:val="标题 9 Char"/>
    <w:basedOn w:val="a0"/>
    <w:link w:val="9"/>
    <w:uiPriority w:val="99"/>
    <w:qFormat/>
    <w:locked/>
    <w:rsid w:val="001C3FB7"/>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1C3FB7"/>
  </w:style>
  <w:style w:type="character" w:customStyle="1" w:styleId="Char">
    <w:name w:val="批注主题 Char"/>
    <w:basedOn w:val="Char0"/>
    <w:link w:val="a3"/>
    <w:uiPriority w:val="99"/>
    <w:qFormat/>
    <w:locked/>
    <w:rsid w:val="001C3FB7"/>
    <w:rPr>
      <w:b/>
      <w:bCs/>
    </w:rPr>
  </w:style>
  <w:style w:type="character" w:customStyle="1" w:styleId="Char1">
    <w:name w:val="文档结构图 Char"/>
    <w:basedOn w:val="a0"/>
    <w:link w:val="a7"/>
    <w:uiPriority w:val="99"/>
    <w:semiHidden/>
    <w:qFormat/>
    <w:locked/>
    <w:rsid w:val="001C3FB7"/>
    <w:rPr>
      <w:rFonts w:ascii="宋体" w:eastAsia="宋体" w:cs="宋体"/>
      <w:sz w:val="18"/>
      <w:szCs w:val="18"/>
    </w:rPr>
  </w:style>
  <w:style w:type="character" w:customStyle="1" w:styleId="Char2">
    <w:name w:val="正文文本 Char"/>
    <w:basedOn w:val="a0"/>
    <w:link w:val="a8"/>
    <w:uiPriority w:val="99"/>
    <w:qFormat/>
    <w:locked/>
    <w:rsid w:val="001C3FB7"/>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1C3FB7"/>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1C3FB7"/>
    <w:rPr>
      <w:rFonts w:ascii="宋体" w:eastAsia="宋体" w:hAnsi="Courier New" w:cs="宋体"/>
      <w:sz w:val="21"/>
      <w:szCs w:val="21"/>
    </w:rPr>
  </w:style>
  <w:style w:type="character" w:customStyle="1" w:styleId="Char5">
    <w:name w:val="日期 Char"/>
    <w:basedOn w:val="a0"/>
    <w:link w:val="ac"/>
    <w:uiPriority w:val="99"/>
    <w:qFormat/>
    <w:locked/>
    <w:rsid w:val="001C3FB7"/>
  </w:style>
  <w:style w:type="character" w:customStyle="1" w:styleId="2Char0">
    <w:name w:val="正文文本缩进 2 Char"/>
    <w:basedOn w:val="a0"/>
    <w:link w:val="20"/>
    <w:uiPriority w:val="99"/>
    <w:qFormat/>
    <w:locked/>
    <w:rsid w:val="001C3FB7"/>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1C3FB7"/>
    <w:rPr>
      <w:sz w:val="18"/>
      <w:szCs w:val="18"/>
    </w:rPr>
  </w:style>
  <w:style w:type="character" w:customStyle="1" w:styleId="Char7">
    <w:name w:val="页脚 Char"/>
    <w:basedOn w:val="a0"/>
    <w:link w:val="ae"/>
    <w:uiPriority w:val="99"/>
    <w:qFormat/>
    <w:locked/>
    <w:rsid w:val="001C3FB7"/>
    <w:rPr>
      <w:sz w:val="18"/>
      <w:szCs w:val="18"/>
    </w:rPr>
  </w:style>
  <w:style w:type="character" w:customStyle="1" w:styleId="Char8">
    <w:name w:val="页眉 Char"/>
    <w:basedOn w:val="a0"/>
    <w:link w:val="af"/>
    <w:qFormat/>
    <w:locked/>
    <w:rsid w:val="001C3FB7"/>
    <w:rPr>
      <w:sz w:val="18"/>
      <w:szCs w:val="18"/>
    </w:rPr>
  </w:style>
  <w:style w:type="character" w:customStyle="1" w:styleId="Char9">
    <w:name w:val="副标题 Char"/>
    <w:basedOn w:val="a0"/>
    <w:link w:val="af0"/>
    <w:uiPriority w:val="99"/>
    <w:qFormat/>
    <w:locked/>
    <w:rsid w:val="001C3FB7"/>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1C3FB7"/>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1C3FB7"/>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1C3FB7"/>
    <w:rPr>
      <w:rFonts w:ascii="Cambria" w:eastAsia="宋体" w:hAnsi="Cambria" w:cs="Cambria"/>
      <w:b/>
      <w:bCs/>
      <w:kern w:val="0"/>
      <w:sz w:val="32"/>
      <w:szCs w:val="32"/>
    </w:rPr>
  </w:style>
  <w:style w:type="character" w:customStyle="1" w:styleId="Charb">
    <w:name w:val="列出段落 Char"/>
    <w:link w:val="11"/>
    <w:uiPriority w:val="99"/>
    <w:qFormat/>
    <w:locked/>
    <w:rsid w:val="001C3FB7"/>
  </w:style>
  <w:style w:type="character" w:customStyle="1" w:styleId="21-cmrChar">
    <w:name w:val="2.1-cmr Char"/>
    <w:link w:val="21-cmr"/>
    <w:uiPriority w:val="99"/>
    <w:qFormat/>
    <w:locked/>
    <w:rsid w:val="001C3FB7"/>
    <w:rPr>
      <w:rFonts w:ascii="Times New Roman" w:eastAsia="仿宋_GB2312" w:hAnsi="Times New Roman" w:cs="Times New Roman"/>
      <w:b/>
      <w:bCs/>
      <w:kern w:val="0"/>
      <w:sz w:val="32"/>
      <w:szCs w:val="32"/>
    </w:rPr>
  </w:style>
  <w:style w:type="character" w:customStyle="1" w:styleId="5Char0">
    <w:name w:val="标题5 Char"/>
    <w:link w:val="51"/>
    <w:uiPriority w:val="99"/>
    <w:qFormat/>
    <w:locked/>
    <w:rsid w:val="001C3FB7"/>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1C3FB7"/>
    <w:rPr>
      <w:rFonts w:ascii="Times New Roman" w:eastAsia="宋体" w:hAnsi="Times New Roman" w:cs="Times New Roman"/>
      <w:b/>
      <w:bCs/>
      <w:color w:val="000000"/>
      <w:kern w:val="0"/>
      <w:sz w:val="24"/>
      <w:szCs w:val="24"/>
    </w:rPr>
  </w:style>
  <w:style w:type="character" w:customStyle="1" w:styleId="1c">
    <w:name w:val="书籍标题1"/>
    <w:uiPriority w:val="99"/>
    <w:qFormat/>
    <w:rsid w:val="001C3FB7"/>
    <w:rPr>
      <w:b/>
      <w:bCs/>
      <w:smallCaps/>
      <w:spacing w:val="5"/>
    </w:rPr>
  </w:style>
  <w:style w:type="character" w:customStyle="1" w:styleId="2CharChar">
    <w:name w:val="标题2（生产细则） Char Char"/>
    <w:uiPriority w:val="99"/>
    <w:qFormat/>
    <w:rsid w:val="001C3FB7"/>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1C3FB7"/>
    <w:rPr>
      <w:i/>
      <w:iCs/>
      <w:color w:val="000000"/>
      <w:sz w:val="24"/>
      <w:szCs w:val="24"/>
    </w:rPr>
  </w:style>
  <w:style w:type="character" w:customStyle="1" w:styleId="2CharChar0">
    <w:name w:val="标题2 Char Char"/>
    <w:uiPriority w:val="99"/>
    <w:qFormat/>
    <w:rsid w:val="001C3FB7"/>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1C3FB7"/>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1C3FB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Company>微软中国</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食品相关产品生产许可实施细则（四）</dc:title>
  <dc:creator>Administrator</dc:creator>
  <cp:lastModifiedBy>qly</cp:lastModifiedBy>
  <cp:revision>2</cp:revision>
  <cp:lastPrinted>2018-10-14T14:35:00Z</cp:lastPrinted>
  <dcterms:created xsi:type="dcterms:W3CDTF">2020-03-24T05:47:00Z</dcterms:created>
  <dcterms:modified xsi:type="dcterms:W3CDTF">2020-03-24T05:47:00Z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