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5"/>
        <w:rPr>
          <w:rFonts w:hint="eastAsia" w:ascii="宋体" w:hAnsi="宋体" w:eastAsia="宋体"/>
        </w:rPr>
      </w:pPr>
      <w:r>
        <w:rPr>
          <w:rFonts w:hint="eastAsia" w:ascii="Times New Roman"/>
        </w:rPr>
        <w:t xml:space="preserve">                                                                                                                                                                                                                                                                                                              </w:t>
      </w:r>
    </w:p>
    <w:p>
      <w:pPr>
        <w:pStyle w:val="155"/>
        <w:rPr>
          <w:rFonts w:hint="eastAsia" w:ascii="黑体" w:hAnsi="黑体" w:eastAsia="黑体" w:cs="黑体"/>
          <w:lang w:val="en-US" w:eastAsia="zh-CN"/>
        </w:rPr>
      </w:pPr>
      <w:r>
        <w:rPr>
          <w:rFonts w:hint="eastAsia" w:ascii="黑体" w:hAnsi="黑体" w:eastAsia="黑体" w:cs="黑体"/>
        </w:rPr>
        <w:t xml:space="preserve">ICS </w:t>
      </w:r>
      <w:r>
        <w:rPr>
          <w:rFonts w:hint="eastAsia" w:ascii="黑体" w:hAnsi="黑体" w:eastAsia="黑体" w:cs="黑体"/>
          <w:lang w:val="en-US" w:eastAsia="zh-CN"/>
        </w:rPr>
        <w:t>71.060.30</w:t>
      </w:r>
    </w:p>
    <w:tbl>
      <w:tblPr>
        <w:tblStyle w:val="4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854" w:type="dxa"/>
            <w:tcBorders>
              <w:top w:val="nil"/>
              <w:left w:val="nil"/>
              <w:bottom w:val="nil"/>
              <w:right w:val="nil"/>
            </w:tcBorders>
            <w:noWrap w:val="0"/>
            <w:vAlign w:val="top"/>
          </w:tcPr>
          <w:p>
            <w:pPr>
              <w:pStyle w:val="155"/>
              <w:rPr>
                <w:rFonts w:hint="eastAsia" w:ascii="黑体" w:hAnsi="黑体" w:eastAsia="黑体" w:cs="黑体"/>
                <w:lang w:eastAsia="zh-CN"/>
              </w:rPr>
            </w:pPr>
            <w:r>
              <w:rPr>
                <w:rFonts w:hint="eastAsia" w:ascii="黑体" w:hAnsi="黑体" w:eastAsia="黑体" w:cs="黑体"/>
              </w:rPr>
              <mc:AlternateContent>
                <mc:Choice Requires="wps">
                  <w:drawing>
                    <wp:anchor distT="0" distB="0" distL="114300" distR="114300" simplePos="0" relativeHeight="251661312" behindDoc="1" locked="0" layoutInCell="1" allowOverlap="1">
                      <wp:simplePos x="0" y="0"/>
                      <wp:positionH relativeFrom="column">
                        <wp:posOffset>-66675</wp:posOffset>
                      </wp:positionH>
                      <wp:positionV relativeFrom="paragraph">
                        <wp:posOffset>0</wp:posOffset>
                      </wp:positionV>
                      <wp:extent cx="866775" cy="198120"/>
                      <wp:effectExtent l="0" t="0" r="9525" b="5080"/>
                      <wp:wrapNone/>
                      <wp:docPr id="3" name="BAH"/>
                      <wp:cNvGraphicFramePr/>
                      <a:graphic xmlns:a="http://schemas.openxmlformats.org/drawingml/2006/main">
                        <a:graphicData uri="http://schemas.microsoft.com/office/word/2010/wordprocessingShape">
                          <wps:wsp>
                            <wps:cNvSpPr/>
                            <wps:spPr>
                              <a:xfrm>
                                <a:off x="0" y="0"/>
                                <a:ext cx="866775" cy="198120"/>
                              </a:xfrm>
                              <a:prstGeom prst="rect">
                                <a:avLst/>
                              </a:prstGeom>
                              <a:solidFill>
                                <a:srgbClr val="FFFFFF"/>
                              </a:solidFill>
                              <a:ln>
                                <a:noFill/>
                              </a:ln>
                            </wps:spPr>
                            <wps:bodyPr wrap="square" upright="1"/>
                          </wps:wsp>
                        </a:graphicData>
                      </a:graphic>
                    </wp:anchor>
                  </w:drawing>
                </mc:Choice>
                <mc:Fallback>
                  <w:pict>
                    <v:rect id="BAH" o:spid="_x0000_s1026" o:spt="1" style="position:absolute;left:0pt;margin-left:-5.25pt;margin-top:0pt;height:15.6pt;width:68.25pt;z-index:-251655168;mso-width-relative:page;mso-height-relative:page;" fillcolor="#FFFFFF" filled="t" stroked="f" coordsize="21600,21600" o:gfxdata="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yK4v7NUA&#10;AAAHAQAADwAAAAAAAAABACAAAAAiAAAAZHJzL2Rvd25yZXYueG1sUEsBAhQAFAAAAAgAh07iQCzJ&#10;mbewAQAAZwMAAA4AAAAAAAAAAQAgAAAAJAEAAGRycy9lMm9Eb2MueG1sUEsFBgAAAAAGAAYAWQEA&#10;AEYFAAAAAA==&#10;">
                      <v:fill on="t" focussize="0,0"/>
                      <v:stroke on="f"/>
                      <v:imagedata o:title=""/>
                      <o:lock v:ext="edit" aspectratio="f"/>
                    </v:rect>
                  </w:pict>
                </mc:Fallback>
              </mc:AlternateContent>
            </w:r>
            <w:r>
              <w:rPr>
                <w:rFonts w:hint="eastAsia" w:ascii="黑体" w:hAnsi="黑体" w:eastAsia="黑体" w:cs="黑体"/>
              </w:rPr>
              <w:t xml:space="preserve">CCS </w:t>
            </w:r>
            <w:r>
              <w:rPr>
                <w:rFonts w:hint="eastAsia" w:ascii="黑体" w:hAnsi="黑体" w:eastAsia="黑体" w:cs="黑体"/>
                <w:lang w:val="en-US" w:eastAsia="zh-CN"/>
              </w:rPr>
              <w:t>G</w:t>
            </w:r>
            <w:r>
              <w:rPr>
                <w:rFonts w:hint="eastAsia" w:ascii="黑体" w:hAnsi="黑体" w:eastAsia="黑体" w:cs="黑体"/>
              </w:rPr>
              <w:t xml:space="preserve"> 1</w:t>
            </w:r>
            <w:r>
              <w:rPr>
                <w:rFonts w:hint="eastAsia" w:ascii="黑体" w:hAnsi="黑体" w:eastAsia="黑体" w:cs="黑体"/>
                <w:lang w:val="en-US" w:eastAsia="zh-CN"/>
              </w:rPr>
              <w:t>1</w:t>
            </w:r>
          </w:p>
          <w:p>
            <w:pPr>
              <w:pStyle w:val="155"/>
            </w:pPr>
          </w:p>
        </w:tc>
      </w:tr>
    </w:tbl>
    <w:p>
      <w:pPr>
        <w:pStyle w:val="142"/>
        <w:framePr w:w="9639"/>
        <w:rPr>
          <w:rFonts w:hAnsi="黑体"/>
          <w:sz w:val="84"/>
          <w:szCs w:val="84"/>
        </w:rPr>
      </w:pPr>
      <w:r>
        <w:rPr>
          <w:rFonts w:hint="eastAsia" w:hAnsi="黑体"/>
          <w:sz w:val="84"/>
          <w:szCs w:val="84"/>
        </w:rPr>
        <w:t>团体标准</w:t>
      </w:r>
    </w:p>
    <w:p>
      <w:pPr>
        <w:pStyle w:val="79"/>
        <w:framePr w:y="3376"/>
        <w:rPr>
          <w:rFonts w:hint="eastAsia" w:ascii="黑体" w:hAnsi="黑体" w:eastAsia="黑体" w:cs="黑体"/>
          <w:sz w:val="21"/>
          <w:szCs w:val="21"/>
          <w:lang w:eastAsia="zh-CN"/>
        </w:rPr>
      </w:pPr>
      <w:r>
        <w:rPr>
          <w:rFonts w:hint="eastAsia" w:ascii="黑体" w:hAnsi="黑体" w:eastAsia="黑体" w:cs="黑体"/>
          <w:sz w:val="21"/>
          <w:szCs w:val="21"/>
        </w:rPr>
        <w:t>T/</w:t>
      </w:r>
      <w:r>
        <w:rPr>
          <w:rFonts w:hint="eastAsia" w:ascii="黑体" w:hAnsi="黑体" w:eastAsia="黑体" w:cs="黑体"/>
          <w:sz w:val="21"/>
          <w:szCs w:val="21"/>
          <w:lang w:val="en-US" w:eastAsia="zh-CN"/>
        </w:rPr>
        <w:t>CSZX</w:t>
      </w:r>
      <w:r>
        <w:rPr>
          <w:rFonts w:hint="eastAsia" w:ascii="黑体" w:hAnsi="黑体" w:eastAsia="黑体" w:cs="黑体"/>
          <w:sz w:val="21"/>
          <w:szCs w:val="21"/>
        </w:rPr>
        <w:t xml:space="preserve"> XXX—202</w:t>
      </w:r>
      <w:r>
        <w:rPr>
          <w:rFonts w:hint="eastAsia" w:ascii="黑体" w:hAnsi="黑体" w:eastAsia="黑体" w:cs="黑体"/>
          <w:sz w:val="21"/>
          <w:szCs w:val="21"/>
          <w:lang w:val="en-US" w:eastAsia="zh-CN"/>
        </w:rPr>
        <w:t>3</w:t>
      </w:r>
    </w:p>
    <w:p>
      <w:pPr>
        <w:pStyle w:val="79"/>
        <w:framePr w:y="3376"/>
      </w:pPr>
    </w:p>
    <w:p>
      <w:pPr>
        <w:pStyle w:val="79"/>
        <w:framePr w:y="3376"/>
      </w:pPr>
    </w:p>
    <w:p>
      <w:pPr>
        <w:pStyle w:val="110"/>
        <w:rPr>
          <w:rFonts w:hint="default" w:hAnsi="黑体" w:eastAsia="黑体"/>
          <w:sz w:val="48"/>
          <w:szCs w:val="48"/>
          <w:lang w:val="en-US" w:eastAsia="zh-CN"/>
        </w:rPr>
      </w:pPr>
      <w:r>
        <w:rPr>
          <w:rFonts w:hint="eastAsia" w:hAnsi="黑体"/>
          <w:sz w:val="48"/>
          <w:szCs w:val="48"/>
          <w:lang w:val="en-US" w:eastAsia="zh-CN"/>
        </w:rPr>
        <w:t>副 产 硫 酸</w:t>
      </w:r>
    </w:p>
    <w:p>
      <w:pPr>
        <w:pStyle w:val="112"/>
        <w:rPr>
          <w:rFonts w:hint="default" w:ascii="黑体" w:hAnsi="黑体" w:eastAsia="黑体"/>
          <w:sz w:val="36"/>
          <w:szCs w:val="36"/>
          <w:lang w:val="en-US" w:eastAsia="zh-CN"/>
        </w:rPr>
      </w:pPr>
      <w:bookmarkStart w:id="0" w:name="YZBS"/>
      <w:bookmarkEnd w:id="0"/>
      <w:r>
        <w:rPr>
          <w:rFonts w:hint="eastAsia" w:ascii="黑体" w:hAnsi="黑体" w:eastAsia="黑体"/>
          <w:sz w:val="36"/>
          <w:szCs w:val="36"/>
        </w:rPr>
        <w:t xml:space="preserve"> </w:t>
      </w:r>
      <w:r>
        <w:rPr>
          <w:rFonts w:hint="eastAsia" w:ascii="黑体" w:hAnsi="黑体" w:eastAsia="黑体"/>
          <w:sz w:val="36"/>
          <w:szCs w:val="36"/>
          <w:lang w:val="en-US" w:eastAsia="zh-CN"/>
        </w:rPr>
        <w:t>By-product sulphuric acid</w:t>
      </w:r>
    </w:p>
    <w:p>
      <w:pPr>
        <w:pStyle w:val="112"/>
        <w:rPr>
          <w:rFonts w:hint="eastAsia" w:ascii="黑体" w:hAnsi="黑体" w:eastAsia="黑体"/>
          <w:sz w:val="36"/>
          <w:szCs w:val="36"/>
        </w:rPr>
      </w:pPr>
      <w:r>
        <w:rPr>
          <w:rFonts w:hint="eastAsia" w:ascii="黑体" w:hAnsi="黑体" w:eastAsia="黑体"/>
          <w:sz w:val="36"/>
          <w:szCs w:val="36"/>
        </w:rPr>
        <w:t>（</w:t>
      </w:r>
      <w:r>
        <w:rPr>
          <w:rFonts w:hint="eastAsia" w:ascii="黑体" w:hAnsi="黑体" w:eastAsia="黑体"/>
          <w:sz w:val="36"/>
          <w:szCs w:val="36"/>
          <w:lang w:val="en-US" w:eastAsia="zh-CN"/>
        </w:rPr>
        <w:t>征求意见</w:t>
      </w:r>
      <w:r>
        <w:rPr>
          <w:rFonts w:hint="eastAsia" w:ascii="黑体" w:hAnsi="黑体" w:eastAsia="黑体"/>
          <w:sz w:val="36"/>
          <w:szCs w:val="36"/>
        </w:rPr>
        <w:t>稿）</w:t>
      </w:r>
    </w:p>
    <w:p>
      <w:pPr>
        <w:pStyle w:val="112"/>
        <w:rPr>
          <w:rFonts w:hint="eastAsia"/>
          <w:sz w:val="36"/>
          <w:szCs w:val="36"/>
        </w:rPr>
      </w:pPr>
    </w:p>
    <w:p>
      <w:pPr>
        <w:pStyle w:val="163"/>
        <w:framePr w:vAnchor="page" w:hAnchor="page" w:x="1396" w:y="14026"/>
      </w:pPr>
      <w:r>
        <w:rPr>
          <w:rFonts w:hint="eastAsia"/>
          <w:sz w:val="30"/>
          <w:szCs w:val="30"/>
        </w:rPr>
        <w:t>202</w:t>
      </w:r>
      <w:r>
        <w:rPr>
          <w:rFonts w:hint="eastAsia"/>
          <w:sz w:val="30"/>
          <w:szCs w:val="30"/>
          <w:lang w:val="en-US" w:eastAsia="zh-CN"/>
        </w:rPr>
        <w:t>3</w:t>
      </w:r>
      <w:r>
        <w:rPr>
          <w:sz w:val="30"/>
          <w:szCs w:val="30"/>
        </w:rPr>
        <w:t>-</w:t>
      </w:r>
      <w:r>
        <w:rPr>
          <w:rFonts w:hint="eastAsia"/>
          <w:sz w:val="30"/>
          <w:szCs w:val="30"/>
        </w:rPr>
        <w:t>XX</w:t>
      </w:r>
      <w:r>
        <w:rPr>
          <w:sz w:val="30"/>
          <w:szCs w:val="30"/>
        </w:rPr>
        <w:t>-</w:t>
      </w:r>
      <w:r>
        <w:rPr>
          <w:rFonts w:hint="eastAsia"/>
          <w:sz w:val="30"/>
          <w:szCs w:val="30"/>
        </w:rPr>
        <w:t>XX发布</w:t>
      </w:r>
      <w:r>
        <mc:AlternateContent>
          <mc:Choice Requires="wps">
            <w:drawing>
              <wp:anchor distT="0" distB="0" distL="114300" distR="114300" simplePos="0" relativeHeight="251662336" behindDoc="0" locked="1" layoutInCell="1" allowOverlap="1">
                <wp:simplePos x="0" y="0"/>
                <wp:positionH relativeFrom="column">
                  <wp:posOffset>-52070</wp:posOffset>
                </wp:positionH>
                <wp:positionV relativeFrom="page">
                  <wp:posOffset>9275445</wp:posOffset>
                </wp:positionV>
                <wp:extent cx="6120130" cy="0"/>
                <wp:effectExtent l="0" t="0" r="0" b="0"/>
                <wp:wrapNone/>
                <wp:docPr id="4" name="直线 10"/>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0" o:spid="_x0000_s1026" o:spt="20" style="position:absolute;left:0pt;margin-left:-4.1pt;margin-top:730.35pt;height:0pt;width:481.9pt;mso-position-vertical-relative:page;z-index:251662336;mso-width-relative:page;mso-height-relative:page;" filled="f" stroked="t" coordsize="21600,21600" o:gfxdata="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Q47UL1wAA&#10;AAwBAAAPAAAAAAAAAAEAIAAAACIAAABkcnMvZG93bnJldi54bWxQSwECFAAUAAAACACHTuJAMB/Y&#10;yOYBAADcAwAADgAAAAAAAAABACAAAAAmAQAAZHJzL2Uyb0RvYy54bWxQSwUGAAAAAAYABgBZAQAA&#10;fgUAAAAA&#10;">
                <v:fill on="f" focussize="0,0"/>
                <v:stroke color="#000000" joinstyle="round"/>
                <v:imagedata o:title=""/>
                <o:lock v:ext="edit" aspectratio="f"/>
                <w10:anchorlock/>
              </v:line>
            </w:pict>
          </mc:Fallback>
        </mc:AlternateContent>
      </w:r>
    </w:p>
    <w:p>
      <w:pPr>
        <w:pStyle w:val="164"/>
        <w:framePr w:vAnchor="page" w:hAnchor="page" w:x="6466" w:y="13981"/>
      </w:pPr>
      <w:r>
        <w:rPr>
          <w:sz w:val="30"/>
          <w:szCs w:val="30"/>
        </w:rPr>
        <w:t>202</w:t>
      </w:r>
      <w:r>
        <w:rPr>
          <w:rFonts w:hint="eastAsia"/>
          <w:sz w:val="30"/>
          <w:szCs w:val="30"/>
          <w:lang w:val="en-US" w:eastAsia="zh-CN"/>
        </w:rPr>
        <w:t>3</w:t>
      </w:r>
      <w:r>
        <w:rPr>
          <w:sz w:val="30"/>
          <w:szCs w:val="30"/>
        </w:rPr>
        <w:t>-</w:t>
      </w:r>
      <w:r>
        <w:rPr>
          <w:rFonts w:hint="eastAsia"/>
          <w:sz w:val="30"/>
          <w:szCs w:val="30"/>
        </w:rPr>
        <w:t>XX</w:t>
      </w:r>
      <w:r>
        <w:rPr>
          <w:sz w:val="30"/>
          <w:szCs w:val="30"/>
        </w:rPr>
        <w:t>-</w:t>
      </w:r>
      <w:r>
        <w:rPr>
          <w:rFonts w:hint="eastAsia"/>
          <w:sz w:val="30"/>
          <w:szCs w:val="30"/>
        </w:rPr>
        <w:t>XX实施</w:t>
      </w:r>
    </w:p>
    <w:p>
      <w:pPr>
        <w:pStyle w:val="143"/>
        <w:framePr w:h="1701" w:hRule="exact" w:x="2149" w:y="14764"/>
      </w:pPr>
      <w:bookmarkStart w:id="1" w:name="fm"/>
      <w:r>
        <w:rPr>
          <w:rFonts w:ascii="宋体" w:hAnsi="宋体" w:eastAsia="宋体"/>
          <w:w w:val="100"/>
          <w:sz w:val="30"/>
          <w:szCs w:val="30"/>
        </w:rPr>
        <mc:AlternateContent>
          <mc:Choice Requires="wps">
            <w:drawing>
              <wp:anchor distT="0" distB="0" distL="114300" distR="114300" simplePos="0" relativeHeight="251660288" behindDoc="1" locked="0" layoutInCell="1" allowOverlap="1">
                <wp:simplePos x="0" y="0"/>
                <wp:positionH relativeFrom="column">
                  <wp:posOffset>1810385</wp:posOffset>
                </wp:positionH>
                <wp:positionV relativeFrom="paragraph">
                  <wp:posOffset>-3942715</wp:posOffset>
                </wp:positionV>
                <wp:extent cx="1270000" cy="304800"/>
                <wp:effectExtent l="0" t="0" r="0" b="0"/>
                <wp:wrapNone/>
                <wp:docPr id="2" name="LB"/>
                <wp:cNvGraphicFramePr/>
                <a:graphic xmlns:a="http://schemas.openxmlformats.org/drawingml/2006/main">
                  <a:graphicData uri="http://schemas.microsoft.com/office/word/2010/wordprocessingShape">
                    <wps:wsp>
                      <wps:cNvSpPr/>
                      <wps:spPr>
                        <a:xfrm>
                          <a:off x="0" y="0"/>
                          <a:ext cx="1270000" cy="304800"/>
                        </a:xfrm>
                        <a:prstGeom prst="rect">
                          <a:avLst/>
                        </a:prstGeom>
                        <a:solidFill>
                          <a:srgbClr val="FFFFFF"/>
                        </a:solidFill>
                        <a:ln>
                          <a:noFill/>
                        </a:ln>
                      </wps:spPr>
                      <wps:bodyPr wrap="square" upright="1"/>
                    </wps:wsp>
                  </a:graphicData>
                </a:graphic>
              </wp:anchor>
            </w:drawing>
          </mc:Choice>
          <mc:Fallback>
            <w:pict>
              <v:rect id="LB" o:spid="_x0000_s1026" o:spt="1" style="position:absolute;left:0pt;margin-left:142.55pt;margin-top:-310.45pt;height:24pt;width:100pt;z-index:-251656192;mso-width-relative:page;mso-height-relative:page;" fillcolor="#FFFFFF" filled="t" stroked="f" coordsize="21600,21600" o:gfxdata="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bXu1tkAAAAN&#10;AQAADwAAAAAAAAABACAAAAAiAAAAZHJzL2Rvd25yZXYueG1sUEsBAhQAFAAAAAgAh07iQBXfBLqp&#10;AQAAZwMAAA4AAAAAAAAAAQAgAAAAKAEAAGRycy9lMm9Eb2MueG1sUEsFBgAAAAAGAAYAWQEAAEMF&#10;AAAAAA==&#10;">
                <v:fill on="t" focussize="0,0"/>
                <v:stroke on="f"/>
                <v:imagedata o:title=""/>
                <o:lock v:ext="edit" aspectratio="f"/>
              </v:rect>
            </w:pict>
          </mc:Fallback>
        </mc:AlternateContent>
      </w:r>
      <w:r>
        <w:rPr>
          <w:rFonts w:ascii="宋体" w:hAnsi="宋体" w:eastAsia="宋体"/>
          <w:w w:val="100"/>
          <w:sz w:val="30"/>
          <w:szCs w:val="30"/>
        </w:rPr>
        <mc:AlternateContent>
          <mc:Choice Requires="wps">
            <w:drawing>
              <wp:anchor distT="0" distB="0" distL="114300" distR="114300" simplePos="0" relativeHeight="251659264" behindDoc="1" locked="0" layoutInCell="1" allowOverlap="1">
                <wp:simplePos x="0" y="0"/>
                <wp:positionH relativeFrom="column">
                  <wp:posOffset>4413885</wp:posOffset>
                </wp:positionH>
                <wp:positionV relativeFrom="paragraph">
                  <wp:posOffset>-7435215</wp:posOffset>
                </wp:positionV>
                <wp:extent cx="1143000" cy="228600"/>
                <wp:effectExtent l="0" t="0" r="0" b="0"/>
                <wp:wrapNone/>
                <wp:docPr id="1" name="DT"/>
                <wp:cNvGraphicFramePr/>
                <a:graphic xmlns:a="http://schemas.openxmlformats.org/drawingml/2006/main">
                  <a:graphicData uri="http://schemas.microsoft.com/office/word/2010/wordprocessingShape">
                    <wps:wsp>
                      <wps:cNvSpPr/>
                      <wps:spPr>
                        <a:xfrm>
                          <a:off x="0" y="0"/>
                          <a:ext cx="1143000" cy="228600"/>
                        </a:xfrm>
                        <a:prstGeom prst="rect">
                          <a:avLst/>
                        </a:prstGeom>
                        <a:solidFill>
                          <a:srgbClr val="FFFFFF"/>
                        </a:solidFill>
                        <a:ln>
                          <a:noFill/>
                        </a:ln>
                      </wps:spPr>
                      <wps:bodyPr wrap="square" upright="1"/>
                    </wps:wsp>
                  </a:graphicData>
                </a:graphic>
              </wp:anchor>
            </w:drawing>
          </mc:Choice>
          <mc:Fallback>
            <w:pict>
              <v:rect id="DT" o:spid="_x0000_s1026" o:spt="1" style="position:absolute;left:0pt;margin-left:347.55pt;margin-top:-585.45pt;height:18pt;width:90pt;z-index:-251657216;mso-width-relative:page;mso-height-relative:page;" fillcolor="#FFFFFF" filled="t" stroked="f" coordsize="21600,21600" o:gfxdata="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fyYoR2gAA&#10;AA8BAAAPAAAAAAAAAAEAIAAAACIAAABkcnMvZG93bnJldi54bWxQSwECFAAUAAAACACHTuJA9p9R&#10;CqoBAABnAwAADgAAAAAAAAABACAAAAApAQAAZHJzL2Uyb0RvYy54bWxQSwUGAAAAAAYABgBZAQAA&#10;RQUAAAAA&#10;">
                <v:fill on="t" focussize="0,0"/>
                <v:stroke on="f"/>
                <v:imagedata o:title=""/>
                <o:lock v:ext="edit" aspectratio="f"/>
              </v:rect>
            </w:pict>
          </mc:Fallback>
        </mc:AlternateContent>
      </w:r>
      <w:bookmarkEnd w:id="1"/>
      <w:r>
        <w:rPr>
          <w:rFonts w:hint="eastAsia" w:ascii="宋体" w:hAnsi="宋体" w:eastAsia="宋体"/>
          <w:sz w:val="30"/>
          <w:szCs w:val="30"/>
        </w:rPr>
        <w:t>常熟市</w:t>
      </w:r>
      <w:r>
        <w:rPr>
          <w:rFonts w:hint="eastAsia" w:ascii="宋体" w:hAnsi="宋体" w:eastAsia="宋体"/>
          <w:sz w:val="30"/>
          <w:szCs w:val="30"/>
          <w:lang w:val="en-US" w:eastAsia="zh-CN"/>
        </w:rPr>
        <w:t>质量协会</w:t>
      </w:r>
      <w:r>
        <w:t>   </w:t>
      </w:r>
      <w:r>
        <w:rPr>
          <w:rStyle w:val="105"/>
          <w:rFonts w:hint="eastAsia"/>
          <w:sz w:val="30"/>
          <w:szCs w:val="30"/>
        </w:rPr>
        <w:t>发布</w:t>
      </w:r>
    </w:p>
    <w:p>
      <w:pPr>
        <w:pStyle w:val="31"/>
        <w:ind w:firstLine="600"/>
        <w:sectPr>
          <w:headerReference r:id="rId3" w:type="even"/>
          <w:footerReference r:id="rId4" w:type="even"/>
          <w:pgSz w:w="11906" w:h="16838"/>
          <w:pgMar w:top="567" w:right="851" w:bottom="1134" w:left="1418" w:header="0" w:footer="0" w:gutter="0"/>
          <w:pgNumType w:fmt="upperRoman" w:start="1"/>
          <w:cols w:space="720" w:num="1"/>
          <w:titlePg/>
          <w:docGrid w:type="lines" w:linePitch="312" w:charSpace="0"/>
        </w:sectPr>
      </w:pPr>
      <w:r>
        <w:rPr>
          <w:rFonts w:hAnsi="宋体"/>
          <w:sz w:val="30"/>
          <w:szCs w:val="30"/>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2278380</wp:posOffset>
                </wp:positionV>
                <wp:extent cx="6120130" cy="0"/>
                <wp:effectExtent l="0" t="0" r="0" b="0"/>
                <wp:wrapNone/>
                <wp:docPr id="5" name="直线 11"/>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1" o:spid="_x0000_s1026" o:spt="20" style="position:absolute;left:0pt;margin-left:0pt;margin-top:179.4pt;height:0pt;width:481.9pt;z-index:251663360;mso-width-relative:page;mso-height-relative:page;" filled="f" stroked="t" coordsize="21600,21600" o:gfxdata="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DOqkEnVAAAA&#10;CAEAAA8AAAAAAAAAAQAgAAAAIgAAAGRycy9kb3ducmV2LnhtbFBLAQIUABQAAAAIAIdO4kBJ9fob&#10;5wEAANwDAAAOAAAAAAAAAAEAIAAAACQBAABkcnMvZTJvRG9jLnhtbFBLBQYAAAAABgAGAFkBAAB9&#10;BQAAAAA=&#10;">
                <v:fill on="f" focussize="0,0"/>
                <v:stroke color="#000000" joinstyle="round"/>
                <v:imagedata o:title=""/>
                <o:lock v:ext="edit" aspectratio="f"/>
              </v:line>
            </w:pict>
          </mc:Fallback>
        </mc:AlternateContent>
      </w:r>
    </w:p>
    <w:p>
      <w:pPr>
        <w:pStyle w:val="82"/>
        <w:rPr>
          <w:rFonts w:hAnsi="黑体"/>
        </w:rPr>
      </w:pPr>
      <w:bookmarkStart w:id="2" w:name="_Toc402529509"/>
      <w:bookmarkStart w:id="3" w:name="_Toc426552565"/>
      <w:bookmarkStart w:id="4" w:name="_Toc403577054"/>
      <w:bookmarkStart w:id="5" w:name="_Toc401651462"/>
      <w:bookmarkStart w:id="6" w:name="_Toc426552472"/>
      <w:bookmarkStart w:id="7" w:name="_Toc401649979"/>
      <w:bookmarkStart w:id="8" w:name="_Toc402776493"/>
      <w:bookmarkStart w:id="9" w:name="_Toc401827462"/>
      <w:bookmarkStart w:id="10" w:name="_Toc401588305"/>
      <w:r>
        <w:rPr>
          <w:rFonts w:hint="eastAsia" w:hAnsi="黑体"/>
        </w:rPr>
        <w:t>目</w:t>
      </w:r>
      <w:bookmarkStart w:id="11" w:name="BKML"/>
      <w:r>
        <w:rPr>
          <w:rFonts w:hint="eastAsia" w:hAnsi="黑体" w:cs="MS Mincho"/>
        </w:rPr>
        <w:t>  </w:t>
      </w:r>
      <w:r>
        <w:rPr>
          <w:rFonts w:hint="eastAsia" w:hAnsi="黑体"/>
        </w:rPr>
        <w:t>次</w:t>
      </w:r>
      <w:bookmarkEnd w:id="11"/>
    </w:p>
    <w:p>
      <w:pPr>
        <w:pStyle w:val="27"/>
        <w:rPr>
          <w:rFonts w:ascii="Calibri" w:hAnsi="Calibri"/>
          <w:szCs w:val="22"/>
        </w:rPr>
      </w:pPr>
      <w:r>
        <w:fldChar w:fldCharType="begin"/>
      </w:r>
      <w:r>
        <w:instrText xml:space="preserve"> TOC \h \z \t "前言、引言标题,1,参考文献、索引标题,1,章标题,1,参考文献,1,附录标识,1,一级条标题,3" </w:instrText>
      </w:r>
      <w:r>
        <w:fldChar w:fldCharType="separate"/>
      </w:r>
      <w:r>
        <w:rPr>
          <w:rStyle w:val="51"/>
        </w:rPr>
        <w:fldChar w:fldCharType="begin"/>
      </w:r>
      <w:r>
        <w:rPr>
          <w:rStyle w:val="51"/>
        </w:rPr>
        <w:instrText xml:space="preserve"> </w:instrText>
      </w:r>
      <w:r>
        <w:instrText xml:space="preserve">HYPERLINK \l "_Toc482109022"</w:instrText>
      </w:r>
      <w:r>
        <w:rPr>
          <w:rStyle w:val="51"/>
        </w:rPr>
        <w:instrText xml:space="preserve"> </w:instrText>
      </w:r>
      <w:r>
        <w:rPr>
          <w:rStyle w:val="51"/>
        </w:rPr>
        <w:fldChar w:fldCharType="separate"/>
      </w:r>
      <w:r>
        <w:rPr>
          <w:rStyle w:val="51"/>
          <w:rFonts w:hint="eastAsia"/>
        </w:rPr>
        <w:t>前言</w:t>
      </w:r>
      <w:r>
        <w:tab/>
      </w:r>
      <w:r>
        <w:rPr>
          <w:rFonts w:hint="eastAsia" w:hAnsi="宋体"/>
        </w:rPr>
        <w:t>Ⅱ</w:t>
      </w:r>
      <w:r>
        <w:rPr>
          <w:rStyle w:val="51"/>
        </w:rPr>
        <w:fldChar w:fldCharType="end"/>
      </w:r>
    </w:p>
    <w:p>
      <w:pPr>
        <w:pStyle w:val="27"/>
        <w:rPr>
          <w:rFonts w:ascii="Calibri" w:hAnsi="Calibri"/>
          <w:szCs w:val="22"/>
        </w:rPr>
      </w:pPr>
      <w:r>
        <w:rPr>
          <w:rStyle w:val="51"/>
        </w:rPr>
        <w:fldChar w:fldCharType="begin"/>
      </w:r>
      <w:r>
        <w:rPr>
          <w:rStyle w:val="51"/>
        </w:rPr>
        <w:instrText xml:space="preserve"> </w:instrText>
      </w:r>
      <w:r>
        <w:instrText xml:space="preserve">HYPERLINK \l "_Toc482109023"</w:instrText>
      </w:r>
      <w:r>
        <w:rPr>
          <w:rStyle w:val="51"/>
        </w:rPr>
        <w:instrText xml:space="preserve"> </w:instrText>
      </w:r>
      <w:r>
        <w:rPr>
          <w:rStyle w:val="51"/>
        </w:rPr>
        <w:fldChar w:fldCharType="separate"/>
      </w:r>
      <w:r>
        <w:rPr>
          <w:rStyle w:val="51"/>
        </w:rPr>
        <w:t>1</w:t>
      </w:r>
      <w:r>
        <w:rPr>
          <w:rStyle w:val="51"/>
          <w:rFonts w:hint="eastAsia"/>
        </w:rPr>
        <w:t xml:space="preserve"> 范围</w:t>
      </w:r>
      <w:r>
        <w:tab/>
      </w:r>
      <w:r>
        <w:fldChar w:fldCharType="begin"/>
      </w:r>
      <w:r>
        <w:instrText xml:space="preserve"> PAGEREF _Toc482109023 \h </w:instrText>
      </w:r>
      <w:r>
        <w:fldChar w:fldCharType="separate"/>
      </w:r>
      <w:r>
        <w:t>1</w:t>
      </w:r>
      <w:r>
        <w:fldChar w:fldCharType="end"/>
      </w:r>
      <w:r>
        <w:rPr>
          <w:rStyle w:val="51"/>
        </w:rPr>
        <w:fldChar w:fldCharType="end"/>
      </w:r>
    </w:p>
    <w:p>
      <w:pPr>
        <w:pStyle w:val="27"/>
        <w:rPr>
          <w:rFonts w:ascii="Calibri" w:hAnsi="Calibri"/>
          <w:szCs w:val="22"/>
        </w:rPr>
      </w:pPr>
      <w:r>
        <w:rPr>
          <w:rStyle w:val="51"/>
        </w:rPr>
        <w:fldChar w:fldCharType="begin"/>
      </w:r>
      <w:r>
        <w:rPr>
          <w:rStyle w:val="51"/>
        </w:rPr>
        <w:instrText xml:space="preserve"> </w:instrText>
      </w:r>
      <w:r>
        <w:instrText xml:space="preserve">HYPERLINK \l "_Toc482109024"</w:instrText>
      </w:r>
      <w:r>
        <w:rPr>
          <w:rStyle w:val="51"/>
        </w:rPr>
        <w:instrText xml:space="preserve"> </w:instrText>
      </w:r>
      <w:r>
        <w:rPr>
          <w:rStyle w:val="51"/>
        </w:rPr>
        <w:fldChar w:fldCharType="separate"/>
      </w:r>
      <w:r>
        <w:rPr>
          <w:rStyle w:val="51"/>
        </w:rPr>
        <w:t>2</w:t>
      </w:r>
      <w:r>
        <w:rPr>
          <w:rStyle w:val="51"/>
          <w:rFonts w:hint="eastAsia"/>
        </w:rPr>
        <w:t xml:space="preserve"> 规范性引用文件</w:t>
      </w:r>
      <w:r>
        <w:tab/>
      </w:r>
      <w:r>
        <w:fldChar w:fldCharType="begin"/>
      </w:r>
      <w:r>
        <w:instrText xml:space="preserve"> PAGEREF _Toc482109024 \h </w:instrText>
      </w:r>
      <w:r>
        <w:fldChar w:fldCharType="separate"/>
      </w:r>
      <w:r>
        <w:t>1</w:t>
      </w:r>
      <w:r>
        <w:fldChar w:fldCharType="end"/>
      </w:r>
      <w:r>
        <w:rPr>
          <w:rStyle w:val="51"/>
        </w:rPr>
        <w:fldChar w:fldCharType="end"/>
      </w:r>
    </w:p>
    <w:p>
      <w:pPr>
        <w:pStyle w:val="27"/>
        <w:rPr>
          <w:rFonts w:ascii="Calibri" w:hAnsi="Calibri"/>
          <w:szCs w:val="22"/>
        </w:rPr>
      </w:pPr>
      <w:r>
        <w:rPr>
          <w:rStyle w:val="51"/>
        </w:rPr>
        <w:fldChar w:fldCharType="begin"/>
      </w:r>
      <w:r>
        <w:rPr>
          <w:rStyle w:val="51"/>
        </w:rPr>
        <w:instrText xml:space="preserve"> </w:instrText>
      </w:r>
      <w:r>
        <w:instrText xml:space="preserve">HYPERLINK \l "_Toc482109025"</w:instrText>
      </w:r>
      <w:r>
        <w:rPr>
          <w:rStyle w:val="51"/>
        </w:rPr>
        <w:instrText xml:space="preserve"> </w:instrText>
      </w:r>
      <w:r>
        <w:rPr>
          <w:rStyle w:val="51"/>
        </w:rPr>
        <w:fldChar w:fldCharType="separate"/>
      </w:r>
      <w:r>
        <w:rPr>
          <w:rStyle w:val="51"/>
        </w:rPr>
        <w:t>3</w:t>
      </w:r>
      <w:r>
        <w:rPr>
          <w:rStyle w:val="51"/>
          <w:rFonts w:hint="eastAsia"/>
        </w:rPr>
        <w:t xml:space="preserve"> </w:t>
      </w:r>
      <w:r>
        <w:rPr>
          <w:rStyle w:val="51"/>
          <w:rFonts w:hint="eastAsia"/>
          <w:lang w:val="en-US" w:eastAsia="zh-CN"/>
        </w:rPr>
        <w:t>要求</w:t>
      </w:r>
      <w:r>
        <w:tab/>
      </w:r>
      <w:r>
        <w:rPr>
          <w:rFonts w:hint="eastAsia"/>
          <w:lang w:val="en-US" w:eastAsia="zh-CN"/>
        </w:rPr>
        <w:t>1</w:t>
      </w:r>
      <w:r>
        <w:rPr>
          <w:rStyle w:val="51"/>
        </w:rPr>
        <w:fldChar w:fldCharType="end"/>
      </w:r>
    </w:p>
    <w:p>
      <w:pPr>
        <w:pStyle w:val="27"/>
        <w:rPr>
          <w:rFonts w:hint="eastAsia"/>
          <w:color w:val="0000FF"/>
          <w:u w:val="single"/>
        </w:rPr>
      </w:pPr>
      <w:r>
        <w:rPr>
          <w:rStyle w:val="51"/>
          <w:color w:val="auto"/>
          <w:u w:val="none"/>
        </w:rPr>
        <w:t>4</w:t>
      </w:r>
      <w:r>
        <w:rPr>
          <w:rStyle w:val="51"/>
          <w:rFonts w:hint="eastAsia"/>
          <w:color w:val="auto"/>
          <w:u w:val="none"/>
        </w:rPr>
        <w:t xml:space="preserve"> </w:t>
      </w:r>
      <w:bookmarkStart w:id="12" w:name="_Hlt59559255"/>
      <w:bookmarkEnd w:id="12"/>
      <w:bookmarkStart w:id="13" w:name="_Hlt59559254"/>
      <w:bookmarkEnd w:id="13"/>
      <w:r>
        <w:rPr>
          <w:rStyle w:val="51"/>
        </w:rPr>
        <w:fldChar w:fldCharType="begin"/>
      </w:r>
      <w:r>
        <w:rPr>
          <w:rStyle w:val="51"/>
        </w:rPr>
        <w:instrText xml:space="preserve"> </w:instrText>
      </w:r>
      <w:r>
        <w:instrText xml:space="preserve">HYPERLINK \l "_Toc482109033"</w:instrText>
      </w:r>
      <w:r>
        <w:rPr>
          <w:rStyle w:val="51"/>
        </w:rPr>
        <w:instrText xml:space="preserve"> </w:instrText>
      </w:r>
      <w:r>
        <w:rPr>
          <w:rStyle w:val="51"/>
        </w:rPr>
        <w:fldChar w:fldCharType="separate"/>
      </w:r>
      <w:r>
        <w:rPr>
          <w:rStyle w:val="51"/>
          <w:rFonts w:hint="eastAsia"/>
          <w:lang w:val="en-US" w:eastAsia="zh-CN"/>
        </w:rPr>
        <w:t>试验方法</w:t>
      </w:r>
      <w:r>
        <w:tab/>
      </w:r>
      <w:r>
        <w:rPr>
          <w:rFonts w:hint="eastAsia"/>
          <w:lang w:val="en-US" w:eastAsia="zh-CN"/>
        </w:rPr>
        <w:t>2</w:t>
      </w:r>
      <w:r>
        <w:rPr>
          <w:rStyle w:val="51"/>
        </w:rPr>
        <w:fldChar w:fldCharType="end"/>
      </w:r>
    </w:p>
    <w:p>
      <w:pPr>
        <w:pStyle w:val="27"/>
        <w:rPr>
          <w:rFonts w:ascii="Calibri" w:hAnsi="Calibri"/>
          <w:szCs w:val="22"/>
        </w:rPr>
      </w:pPr>
      <w:r>
        <w:rPr>
          <w:rStyle w:val="51"/>
          <w:color w:val="auto"/>
          <w:u w:val="none"/>
        </w:rPr>
        <w:t>5</w:t>
      </w:r>
      <w:r>
        <w:rPr>
          <w:rStyle w:val="51"/>
          <w:rFonts w:hint="eastAsia"/>
          <w:color w:val="auto"/>
          <w:u w:val="none"/>
        </w:rPr>
        <w:t xml:space="preserve"> </w:t>
      </w:r>
      <w:r>
        <w:rPr>
          <w:rStyle w:val="51"/>
          <w:rFonts w:hint="eastAsia"/>
          <w:color w:val="auto"/>
          <w:u w:val="none"/>
          <w:lang w:val="en-US" w:eastAsia="zh-CN"/>
        </w:rPr>
        <w:t>检验规则</w:t>
      </w:r>
      <w:r>
        <w:tab/>
      </w:r>
      <w:r>
        <w:rPr>
          <w:rStyle w:val="51"/>
          <w:rFonts w:hint="eastAsia"/>
          <w:color w:val="auto"/>
          <w:u w:val="none"/>
          <w:lang w:val="en-US" w:eastAsia="zh-CN"/>
        </w:rPr>
        <w:t>3</w:t>
      </w:r>
    </w:p>
    <w:p>
      <w:pPr>
        <w:pStyle w:val="27"/>
        <w:rPr>
          <w:rFonts w:ascii="Calibri" w:hAnsi="Calibri"/>
          <w:szCs w:val="22"/>
        </w:rPr>
      </w:pPr>
      <w:r>
        <w:rPr>
          <w:rStyle w:val="51"/>
        </w:rPr>
        <w:fldChar w:fldCharType="begin"/>
      </w:r>
      <w:r>
        <w:rPr>
          <w:rStyle w:val="51"/>
        </w:rPr>
        <w:instrText xml:space="preserve"> </w:instrText>
      </w:r>
      <w:r>
        <w:instrText xml:space="preserve">HYPERLINK \l "_Toc482109043"</w:instrText>
      </w:r>
      <w:r>
        <w:rPr>
          <w:rStyle w:val="51"/>
        </w:rPr>
        <w:instrText xml:space="preserve"> </w:instrText>
      </w:r>
      <w:r>
        <w:rPr>
          <w:rStyle w:val="51"/>
        </w:rPr>
        <w:fldChar w:fldCharType="separate"/>
      </w:r>
      <w:r>
        <w:rPr>
          <w:rStyle w:val="51"/>
        </w:rPr>
        <w:t>6</w:t>
      </w:r>
      <w:r>
        <w:rPr>
          <w:rStyle w:val="51"/>
          <w:rFonts w:hint="eastAsia"/>
        </w:rPr>
        <w:t xml:space="preserve"> </w:t>
      </w:r>
      <w:r>
        <w:rPr>
          <w:rFonts w:hint="eastAsia" w:hAnsi="Times New Roman" w:cs="Times New Roman"/>
        </w:rPr>
        <w:t>标志、</w:t>
      </w:r>
      <w:r>
        <w:rPr>
          <w:rStyle w:val="51"/>
          <w:rFonts w:hint="eastAsia"/>
          <w:color w:val="auto"/>
          <w:u w:val="none"/>
        </w:rPr>
        <w:t>包装、运输</w:t>
      </w:r>
      <w:r>
        <w:rPr>
          <w:rStyle w:val="51"/>
          <w:rFonts w:hint="eastAsia"/>
          <w:color w:val="auto"/>
          <w:u w:val="none"/>
          <w:lang w:val="en-US" w:eastAsia="zh-CN"/>
        </w:rPr>
        <w:t>和</w:t>
      </w:r>
      <w:r>
        <w:rPr>
          <w:rStyle w:val="51"/>
          <w:rFonts w:hint="eastAsia"/>
          <w:color w:val="auto"/>
          <w:u w:val="none"/>
        </w:rPr>
        <w:t>贮存</w:t>
      </w:r>
      <w:r>
        <w:tab/>
      </w:r>
      <w:r>
        <w:rPr>
          <w:rFonts w:hint="eastAsia"/>
          <w:lang w:val="en-US" w:eastAsia="zh-CN"/>
        </w:rPr>
        <w:t>4</w:t>
      </w:r>
      <w:r>
        <w:rPr>
          <w:rStyle w:val="51"/>
        </w:rPr>
        <w:fldChar w:fldCharType="end"/>
      </w:r>
    </w:p>
    <w:p>
      <w:pPr>
        <w:pStyle w:val="27"/>
        <w:rPr>
          <w:rStyle w:val="51"/>
          <w:color w:val="auto"/>
          <w:u w:val="none"/>
        </w:rPr>
      </w:pPr>
      <w:r>
        <w:rPr>
          <w:rStyle w:val="51"/>
          <w:rFonts w:hint="eastAsia"/>
          <w:color w:val="auto"/>
          <w:u w:val="none"/>
          <w:lang w:val="en-US" w:eastAsia="zh-CN"/>
        </w:rPr>
        <w:t>7</w:t>
      </w:r>
      <w:r>
        <w:rPr>
          <w:rStyle w:val="51"/>
          <w:color w:val="auto"/>
          <w:u w:val="none"/>
        </w:rPr>
        <w:fldChar w:fldCharType="begin"/>
      </w:r>
      <w:r>
        <w:rPr>
          <w:rStyle w:val="51"/>
          <w:color w:val="auto"/>
          <w:u w:val="none"/>
        </w:rPr>
        <w:instrText xml:space="preserve"> </w:instrText>
      </w:r>
      <w:r>
        <w:instrText xml:space="preserve">HYPERLINK \l "_Toc482109047"</w:instrText>
      </w:r>
      <w:r>
        <w:rPr>
          <w:rStyle w:val="51"/>
          <w:color w:val="auto"/>
          <w:u w:val="none"/>
        </w:rPr>
        <w:instrText xml:space="preserve"> </w:instrText>
      </w:r>
      <w:r>
        <w:rPr>
          <w:rStyle w:val="51"/>
          <w:color w:val="auto"/>
          <w:u w:val="none"/>
        </w:rPr>
        <w:fldChar w:fldCharType="separate"/>
      </w:r>
      <w:r>
        <w:rPr>
          <w:rStyle w:val="51"/>
          <w:rFonts w:hint="eastAsia"/>
          <w:color w:val="auto"/>
          <w:u w:val="none"/>
        </w:rPr>
        <w:t xml:space="preserve"> </w:t>
      </w:r>
      <w:r>
        <w:rPr>
          <w:rStyle w:val="51"/>
          <w:rFonts w:hint="eastAsia"/>
          <w:color w:val="auto"/>
          <w:u w:val="none"/>
          <w:lang w:val="en-US" w:eastAsia="zh-CN"/>
        </w:rPr>
        <w:t>安全</w:t>
      </w:r>
      <w:r>
        <w:tab/>
      </w:r>
      <w:r>
        <w:rPr>
          <w:rFonts w:hint="eastAsia"/>
          <w:lang w:val="en-US" w:eastAsia="zh-CN"/>
        </w:rPr>
        <w:t>4</w:t>
      </w:r>
      <w:r>
        <w:rPr>
          <w:rStyle w:val="51"/>
          <w:color w:val="auto"/>
          <w:u w:val="none"/>
        </w:rPr>
        <w:fldChar w:fldCharType="end"/>
      </w:r>
    </w:p>
    <w:p/>
    <w:p>
      <w:pPr>
        <w:pStyle w:val="31"/>
        <w:ind w:firstLine="0" w:firstLineChars="0"/>
        <w:sectPr>
          <w:headerReference r:id="rId5" w:type="default"/>
          <w:footerReference r:id="rId6" w:type="default"/>
          <w:pgSz w:w="11906" w:h="16838"/>
          <w:pgMar w:top="567" w:right="1134" w:bottom="1134" w:left="1418" w:header="1418" w:footer="1134" w:gutter="0"/>
          <w:pgNumType w:fmt="upperRoman" w:start="1"/>
          <w:cols w:space="720" w:num="1"/>
          <w:formProt w:val="0"/>
          <w:docGrid w:type="lines" w:linePitch="312" w:charSpace="0"/>
        </w:sectPr>
      </w:pPr>
      <w:r>
        <w:rPr>
          <w:kern w:val="2"/>
          <w:szCs w:val="21"/>
        </w:rPr>
        <w:fldChar w:fldCharType="end"/>
      </w:r>
      <w:bookmarkStart w:id="14" w:name="_Toc482109022"/>
    </w:p>
    <w:p>
      <w:pPr>
        <w:jc w:val="center"/>
        <w:rPr>
          <w:rFonts w:hint="eastAsia" w:ascii="黑体" w:hAnsi="黑体" w:eastAsia="黑体"/>
          <w:sz w:val="32"/>
          <w:szCs w:val="32"/>
          <w:lang w:val="en-US" w:eastAsia="zh-CN"/>
        </w:rPr>
      </w:pPr>
    </w:p>
    <w:p>
      <w:pPr>
        <w:jc w:val="center"/>
        <w:rPr>
          <w:rFonts w:hint="eastAsia" w:ascii="黑体" w:hAnsi="黑体" w:eastAsia="黑体"/>
          <w:sz w:val="32"/>
          <w:szCs w:val="32"/>
          <w:lang w:val="en-US" w:eastAsia="zh-CN"/>
        </w:rPr>
      </w:pPr>
      <w:r>
        <w:rPr>
          <w:rFonts w:hint="eastAsia" w:ascii="黑体" w:hAnsi="黑体" w:eastAsia="黑体"/>
          <w:sz w:val="32"/>
          <w:szCs w:val="32"/>
          <w:lang w:val="en-US" w:eastAsia="zh-CN"/>
        </w:rPr>
        <w:t>前</w:t>
      </w:r>
      <w:bookmarkStart w:id="15" w:name="BKQY"/>
      <w:r>
        <w:rPr>
          <w:rFonts w:hint="eastAsia" w:ascii="黑体" w:hAnsi="黑体" w:eastAsia="黑体"/>
          <w:sz w:val="32"/>
          <w:szCs w:val="32"/>
          <w:lang w:val="en-US" w:eastAsia="zh-CN"/>
        </w:rPr>
        <w:t>  言</w:t>
      </w:r>
      <w:bookmarkEnd w:id="2"/>
      <w:bookmarkEnd w:id="3"/>
      <w:bookmarkEnd w:id="4"/>
      <w:bookmarkEnd w:id="5"/>
      <w:bookmarkEnd w:id="6"/>
      <w:bookmarkEnd w:id="7"/>
      <w:bookmarkEnd w:id="8"/>
      <w:bookmarkEnd w:id="9"/>
      <w:bookmarkEnd w:id="10"/>
      <w:bookmarkEnd w:id="14"/>
      <w:bookmarkEnd w:id="15"/>
    </w:p>
    <w:p>
      <w:pPr>
        <w:jc w:val="center"/>
        <w:rPr>
          <w:rFonts w:hint="eastAsia" w:ascii="黑体" w:hAnsi="黑体" w:eastAsia="黑体"/>
          <w:sz w:val="32"/>
          <w:szCs w:val="32"/>
          <w:lang w:val="en-US" w:eastAsia="zh-CN"/>
        </w:rPr>
      </w:pPr>
    </w:p>
    <w:p>
      <w:pPr>
        <w:pStyle w:val="31"/>
        <w:spacing w:line="360" w:lineRule="auto"/>
        <w:rPr>
          <w:rFonts w:hint="eastAsia"/>
        </w:rPr>
      </w:pPr>
      <w:r>
        <w:rPr>
          <w:rFonts w:hint="eastAsia"/>
        </w:rPr>
        <w:t>本标准按照GB/T</w:t>
      </w:r>
      <w:r>
        <w:t xml:space="preserve"> </w:t>
      </w:r>
      <w:r>
        <w:rPr>
          <w:rFonts w:hint="eastAsia"/>
        </w:rPr>
        <w:t>1.1—2020《</w:t>
      </w:r>
      <w:r>
        <w:rPr>
          <w:rFonts w:ascii="Verdana" w:hAnsi="Verdana" w:eastAsia="宋体" w:cs="Verdana"/>
          <w:i w:val="0"/>
          <w:iCs w:val="0"/>
          <w:caps w:val="0"/>
          <w:color w:val="333333"/>
          <w:spacing w:val="0"/>
          <w:sz w:val="20"/>
          <w:szCs w:val="20"/>
          <w:shd w:val="clear" w:fill="FFFFFF"/>
        </w:rPr>
        <w:t>标准化工作导则 第1部分：标准化文件的结构和起草规则</w:t>
      </w:r>
      <w:r>
        <w:rPr>
          <w:rFonts w:hint="eastAsia"/>
        </w:rPr>
        <w:t>》</w:t>
      </w:r>
      <w:r>
        <w:rPr>
          <w:rFonts w:hint="eastAsia"/>
          <w:lang w:val="en-US" w:eastAsia="zh-CN"/>
        </w:rPr>
        <w:t>的规定</w:t>
      </w:r>
      <w:r>
        <w:rPr>
          <w:rFonts w:hint="eastAsia"/>
        </w:rPr>
        <w:t>起草。</w:t>
      </w:r>
    </w:p>
    <w:p>
      <w:pPr>
        <w:pStyle w:val="31"/>
        <w:spacing w:line="360" w:lineRule="auto"/>
        <w:ind w:firstLine="422"/>
        <w:rPr>
          <w:rFonts w:hint="eastAsia"/>
          <w:b/>
        </w:rPr>
      </w:pPr>
      <w:r>
        <w:rPr>
          <w:rFonts w:hint="eastAsia"/>
          <w:b/>
        </w:rPr>
        <w:t>请注意本文件的某些内容可能涉及专利。本文件的发布机构不承担识别这些专利的责任。</w:t>
      </w:r>
    </w:p>
    <w:p>
      <w:pPr>
        <w:pStyle w:val="31"/>
        <w:spacing w:line="360" w:lineRule="auto"/>
      </w:pPr>
      <w:r>
        <w:rPr>
          <w:rFonts w:hint="eastAsia"/>
        </w:rPr>
        <w:t>本标准由</w:t>
      </w:r>
      <w:r>
        <w:rPr>
          <w:rFonts w:hint="eastAsia"/>
          <w:lang w:eastAsia="zh-CN"/>
        </w:rPr>
        <w:t>常熟市质量协会</w:t>
      </w:r>
      <w:r>
        <w:rPr>
          <w:rFonts w:hint="eastAsia"/>
        </w:rPr>
        <w:t>提出并归口。</w:t>
      </w:r>
    </w:p>
    <w:p>
      <w:pPr>
        <w:pStyle w:val="31"/>
        <w:spacing w:line="360" w:lineRule="auto"/>
        <w:rPr>
          <w:rFonts w:hint="eastAsia" w:hAnsi="Times New Roman" w:eastAsia="宋体" w:cs="Times New Roman"/>
        </w:rPr>
      </w:pPr>
      <w:r>
        <w:rPr>
          <w:rFonts w:hint="eastAsia"/>
        </w:rPr>
        <w:t>本标准起草单位：</w:t>
      </w:r>
      <w:r>
        <w:rPr>
          <w:rFonts w:hint="eastAsia" w:hAnsi="Times New Roman" w:eastAsia="宋体" w:cs="Times New Roman"/>
        </w:rPr>
        <w:t>。</w:t>
      </w:r>
    </w:p>
    <w:p>
      <w:pPr>
        <w:pStyle w:val="31"/>
        <w:spacing w:line="360" w:lineRule="auto"/>
        <w:rPr>
          <w:rFonts w:hint="eastAsia" w:hAnsi="Times New Roman" w:eastAsia="宋体" w:cs="Times New Roman"/>
          <w:lang w:val="en-US" w:eastAsia="zh-CN"/>
        </w:rPr>
      </w:pPr>
      <w:r>
        <w:rPr>
          <w:rFonts w:hint="eastAsia"/>
        </w:rPr>
        <w:t>本标准主要起草人：</w:t>
      </w:r>
      <w:r>
        <w:rPr>
          <w:rFonts w:hint="eastAsia" w:hAnsi="Times New Roman" w:eastAsia="宋体" w:cs="Times New Roman"/>
          <w:lang w:val="en-US" w:eastAsia="zh-CN"/>
        </w:rPr>
        <w:t>。</w:t>
      </w:r>
    </w:p>
    <w:p>
      <w:pPr>
        <w:pStyle w:val="31"/>
        <w:spacing w:line="360" w:lineRule="auto"/>
        <w:rPr>
          <w:rFonts w:hint="eastAsia" w:eastAsia="宋体"/>
          <w:lang w:eastAsia="zh-CN"/>
        </w:rPr>
      </w:pPr>
      <w:r>
        <w:rPr>
          <w:rFonts w:hint="eastAsia"/>
        </w:rPr>
        <w:t>本标准为首次发布。</w:t>
      </w:r>
    </w:p>
    <w:p>
      <w:pPr>
        <w:pStyle w:val="31"/>
      </w:pPr>
    </w:p>
    <w:p>
      <w:pPr>
        <w:pStyle w:val="31"/>
        <w:sectPr>
          <w:headerReference r:id="rId7" w:type="default"/>
          <w:footerReference r:id="rId8" w:type="default"/>
          <w:pgSz w:w="11906" w:h="16838"/>
          <w:pgMar w:top="567" w:right="1134" w:bottom="1134" w:left="1418" w:header="1418" w:footer="1134" w:gutter="0"/>
          <w:pgNumType w:fmt="upperRoman" w:start="1"/>
          <w:cols w:space="720" w:num="1"/>
          <w:formProt w:val="0"/>
          <w:docGrid w:type="lines" w:linePitch="312" w:charSpace="0"/>
        </w:sectPr>
      </w:pPr>
    </w:p>
    <w:p>
      <w:pPr>
        <w:jc w:val="center"/>
        <w:rPr>
          <w:rFonts w:hint="default" w:ascii="黑体" w:hAnsi="黑体" w:eastAsia="黑体"/>
          <w:sz w:val="32"/>
          <w:szCs w:val="32"/>
          <w:lang w:val="en-US" w:eastAsia="zh-CN"/>
        </w:rPr>
      </w:pPr>
      <w:r>
        <w:rPr>
          <w:rFonts w:hint="eastAsia" w:ascii="黑体" w:hAnsi="黑体" w:eastAsia="黑体"/>
          <w:sz w:val="32"/>
          <w:szCs w:val="32"/>
          <w:lang w:val="en-US" w:eastAsia="zh-CN"/>
        </w:rPr>
        <w:t>副产硫酸</w:t>
      </w:r>
    </w:p>
    <w:p>
      <w:pPr>
        <w:pStyle w:val="76"/>
        <w:spacing w:before="312" w:after="312"/>
        <w:ind w:left="-2" w:leftChars="-1" w:firstLine="2"/>
      </w:pPr>
      <w:bookmarkStart w:id="16" w:name="_Toc401588306"/>
      <w:bookmarkStart w:id="17" w:name="_Toc482109023"/>
      <w:bookmarkStart w:id="18" w:name="_Toc401649980"/>
      <w:bookmarkStart w:id="19" w:name="_Toc401827463"/>
      <w:bookmarkStart w:id="20" w:name="_Toc401651463"/>
      <w:bookmarkStart w:id="21" w:name="_Toc402776494"/>
      <w:bookmarkStart w:id="22" w:name="_Toc402529510"/>
      <w:bookmarkStart w:id="23" w:name="_Toc426552473"/>
      <w:bookmarkStart w:id="24" w:name="_Toc403577055"/>
      <w:bookmarkStart w:id="25" w:name="_Toc426552566"/>
      <w:r>
        <w:rPr>
          <w:rFonts w:hint="eastAsia"/>
        </w:rPr>
        <w:t>范围</w:t>
      </w:r>
      <w:bookmarkEnd w:id="16"/>
      <w:bookmarkEnd w:id="17"/>
      <w:bookmarkEnd w:id="18"/>
      <w:bookmarkEnd w:id="19"/>
      <w:bookmarkEnd w:id="20"/>
      <w:bookmarkEnd w:id="21"/>
      <w:bookmarkEnd w:id="22"/>
      <w:bookmarkEnd w:id="23"/>
      <w:bookmarkEnd w:id="24"/>
      <w:bookmarkEnd w:id="25"/>
    </w:p>
    <w:p>
      <w:pPr>
        <w:keepNext w:val="0"/>
        <w:keepLines w:val="0"/>
        <w:pageBreakBefore w:val="0"/>
        <w:widowControl w:val="0"/>
        <w:kinsoku/>
        <w:wordWrap/>
        <w:overflowPunct/>
        <w:topLinePunct w:val="0"/>
        <w:autoSpaceDE/>
        <w:autoSpaceDN/>
        <w:bidi w:val="0"/>
        <w:adjustRightInd/>
        <w:snapToGrid/>
        <w:spacing w:line="360" w:lineRule="auto"/>
        <w:ind w:firstLine="392" w:firstLineChars="187"/>
        <w:jc w:val="left"/>
        <w:textAlignment w:val="auto"/>
        <w:rPr>
          <w:rFonts w:hint="eastAsia" w:ascii="宋体" w:hAnsi="宋体"/>
        </w:rPr>
      </w:pPr>
      <w:r>
        <w:rPr>
          <w:rFonts w:hint="eastAsia" w:ascii="宋体" w:hAnsi="宋体"/>
        </w:rPr>
        <w:t>本标准规定了</w:t>
      </w:r>
      <w:r>
        <w:rPr>
          <w:rFonts w:hint="eastAsia" w:ascii="宋体" w:hAnsi="宋体" w:eastAsia="宋体" w:cs="宋体"/>
          <w:sz w:val="21"/>
          <w:szCs w:val="21"/>
          <w:lang w:val="en-US" w:eastAsia="zh-CN"/>
        </w:rPr>
        <w:t>副产硫酸的要求、试验方法、检验规则</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标志、</w:t>
      </w:r>
      <w:r>
        <w:rPr>
          <w:rFonts w:hint="eastAsia" w:ascii="宋体" w:hAnsi="宋体" w:cs="宋体"/>
          <w:sz w:val="21"/>
          <w:szCs w:val="21"/>
          <w:lang w:val="en-US" w:eastAsia="zh-CN"/>
        </w:rPr>
        <w:t>包装、</w:t>
      </w:r>
      <w:r>
        <w:rPr>
          <w:rFonts w:hint="eastAsia" w:ascii="宋体" w:hAnsi="宋体" w:eastAsia="宋体" w:cs="宋体"/>
          <w:sz w:val="21"/>
          <w:szCs w:val="21"/>
          <w:lang w:val="en-US" w:eastAsia="zh-CN"/>
        </w:rPr>
        <w:t>运输、贮存和安全</w:t>
      </w:r>
      <w:r>
        <w:rPr>
          <w:rFonts w:hint="eastAsia" w:ascii="宋体" w:hAnsi="宋体"/>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本标准适用于以1,1,1-三氯三氟乙烷(CFC-113a)生产三氟乙酸（TFA）过程中产生的副产硫酸。</w:t>
      </w:r>
    </w:p>
    <w:p>
      <w:pPr>
        <w:pStyle w:val="76"/>
        <w:spacing w:before="312" w:after="312"/>
        <w:ind w:left="0"/>
      </w:pPr>
      <w:bookmarkStart w:id="26" w:name="_Toc401651464"/>
      <w:bookmarkStart w:id="27" w:name="_Toc401827464"/>
      <w:bookmarkStart w:id="28" w:name="_Toc401649981"/>
      <w:bookmarkStart w:id="29" w:name="_Toc426552474"/>
      <w:bookmarkStart w:id="30" w:name="_Toc482109024"/>
      <w:bookmarkStart w:id="31" w:name="_Toc403577056"/>
      <w:bookmarkStart w:id="32" w:name="_Toc401588307"/>
      <w:bookmarkStart w:id="33" w:name="_Toc402529511"/>
      <w:bookmarkStart w:id="34" w:name="_Toc426552567"/>
      <w:bookmarkStart w:id="35" w:name="_Toc402776495"/>
      <w:r>
        <w:rPr>
          <w:rFonts w:hint="eastAsia"/>
        </w:rPr>
        <w:t>规范性引用文件</w:t>
      </w:r>
      <w:bookmarkEnd w:id="26"/>
      <w:bookmarkEnd w:id="27"/>
      <w:bookmarkEnd w:id="28"/>
      <w:bookmarkEnd w:id="29"/>
      <w:bookmarkEnd w:id="30"/>
      <w:bookmarkEnd w:id="31"/>
      <w:bookmarkEnd w:id="32"/>
      <w:bookmarkEnd w:id="33"/>
      <w:bookmarkEnd w:id="34"/>
      <w:bookmarkEnd w:id="35"/>
    </w:p>
    <w:p>
      <w:pPr>
        <w:keepNext w:val="0"/>
        <w:keepLines w:val="0"/>
        <w:pageBreakBefore w:val="0"/>
        <w:widowControl w:val="0"/>
        <w:kinsoku/>
        <w:wordWrap/>
        <w:overflowPunct/>
        <w:topLinePunct w:val="0"/>
        <w:autoSpaceDE/>
        <w:autoSpaceDN/>
        <w:bidi w:val="0"/>
        <w:adjustRightInd/>
        <w:snapToGrid/>
        <w:spacing w:line="300" w:lineRule="auto"/>
        <w:ind w:firstLine="425"/>
        <w:textAlignment w:val="auto"/>
        <w:rPr>
          <w:rFonts w:hint="eastAsia" w:ascii="宋体" w:hAnsi="宋体"/>
          <w:szCs w:val="21"/>
        </w:rPr>
      </w:pPr>
      <w:r>
        <w:rPr>
          <w:rFonts w:hint="eastAsia" w:ascii="宋体" w:hAnsi="宋体"/>
          <w:szCs w:val="21"/>
        </w:rPr>
        <w:t>下列文件中的内容通过文中的规范性引用而构成本文件必不可少的条款。其中，注日期的引用文件，仅该日期对应的版本适用于本文件；不注日期的引用文件，其最新版本（包括所有的修改单）适用于本文件。</w:t>
      </w:r>
    </w:p>
    <w:p>
      <w:pPr>
        <w:keepNext w:val="0"/>
        <w:keepLines w:val="0"/>
        <w:pageBreakBefore w:val="0"/>
        <w:widowControl w:val="0"/>
        <w:kinsoku/>
        <w:wordWrap/>
        <w:overflowPunct/>
        <w:topLinePunct w:val="0"/>
        <w:autoSpaceDE/>
        <w:autoSpaceDN/>
        <w:bidi w:val="0"/>
        <w:adjustRightInd/>
        <w:snapToGrid/>
        <w:spacing w:line="300" w:lineRule="auto"/>
        <w:ind w:firstLine="425"/>
        <w:textAlignment w:val="auto"/>
        <w:rPr>
          <w:rFonts w:hint="eastAsia" w:ascii="宋体" w:hAnsi="宋体" w:eastAsia="宋体" w:cs="Times New Roman"/>
        </w:rPr>
      </w:pPr>
      <w:r>
        <w:rPr>
          <w:rFonts w:hint="eastAsia" w:ascii="宋体" w:hAnsi="宋体" w:eastAsia="宋体" w:cs="Times New Roman"/>
        </w:rPr>
        <w:t>GB 190</w:t>
      </w:r>
      <w:r>
        <w:rPr>
          <w:rFonts w:hint="eastAsia" w:ascii="宋体" w:hAnsi="宋体" w:eastAsia="宋体" w:cs="Times New Roman"/>
          <w:lang w:val="en-US" w:eastAsia="zh-CN"/>
        </w:rPr>
        <w:t xml:space="preserve">  </w:t>
      </w:r>
      <w:r>
        <w:rPr>
          <w:rFonts w:hint="eastAsia" w:ascii="宋体" w:hAnsi="宋体" w:eastAsia="宋体" w:cs="Times New Roman"/>
        </w:rPr>
        <w:t>危险货物包装标志</w:t>
      </w:r>
    </w:p>
    <w:p>
      <w:pPr>
        <w:keepNext w:val="0"/>
        <w:keepLines w:val="0"/>
        <w:pageBreakBefore w:val="0"/>
        <w:widowControl w:val="0"/>
        <w:kinsoku/>
        <w:wordWrap/>
        <w:overflowPunct/>
        <w:topLinePunct w:val="0"/>
        <w:autoSpaceDE/>
        <w:autoSpaceDN/>
        <w:bidi w:val="0"/>
        <w:adjustRightInd/>
        <w:snapToGrid/>
        <w:spacing w:line="300" w:lineRule="auto"/>
        <w:ind w:firstLine="425"/>
        <w:textAlignment w:val="auto"/>
        <w:rPr>
          <w:rFonts w:hint="eastAsia" w:ascii="宋体" w:hAnsi="宋体" w:eastAsia="宋体" w:cs="Times New Roman"/>
        </w:rPr>
      </w:pPr>
      <w:r>
        <w:rPr>
          <w:rFonts w:hint="eastAsia" w:ascii="宋体" w:hAnsi="宋体" w:eastAsia="宋体" w:cs="Times New Roman"/>
        </w:rPr>
        <w:t>GB/T 601</w:t>
      </w:r>
      <w:r>
        <w:rPr>
          <w:rFonts w:hint="eastAsia" w:ascii="宋体" w:hAnsi="宋体" w:eastAsia="宋体" w:cs="Times New Roman"/>
          <w:lang w:val="en-US" w:eastAsia="zh-CN"/>
        </w:rPr>
        <w:t xml:space="preserve">  </w:t>
      </w:r>
      <w:r>
        <w:rPr>
          <w:rFonts w:hint="eastAsia" w:ascii="宋体" w:hAnsi="宋体" w:eastAsia="宋体" w:cs="Times New Roman"/>
        </w:rPr>
        <w:t>化学试剂 标准滴定溶液的制备</w:t>
      </w:r>
    </w:p>
    <w:p>
      <w:pPr>
        <w:keepNext w:val="0"/>
        <w:keepLines w:val="0"/>
        <w:pageBreakBefore w:val="0"/>
        <w:widowControl w:val="0"/>
        <w:kinsoku/>
        <w:wordWrap/>
        <w:overflowPunct/>
        <w:topLinePunct w:val="0"/>
        <w:autoSpaceDE/>
        <w:autoSpaceDN/>
        <w:bidi w:val="0"/>
        <w:adjustRightInd/>
        <w:snapToGrid/>
        <w:spacing w:line="300" w:lineRule="auto"/>
        <w:ind w:firstLine="425"/>
        <w:textAlignment w:val="auto"/>
        <w:rPr>
          <w:rFonts w:hint="eastAsia" w:ascii="宋体" w:hAnsi="宋体" w:eastAsia="宋体" w:cs="Times New Roman"/>
        </w:rPr>
      </w:pPr>
      <w:r>
        <w:rPr>
          <w:rFonts w:hint="eastAsia" w:ascii="宋体" w:hAnsi="宋体" w:eastAsia="宋体" w:cs="Times New Roman"/>
        </w:rPr>
        <w:t>GB/T 602</w:t>
      </w:r>
      <w:r>
        <w:rPr>
          <w:rFonts w:hint="eastAsia" w:ascii="宋体" w:hAnsi="宋体" w:eastAsia="宋体" w:cs="Times New Roman"/>
          <w:lang w:val="en-US" w:eastAsia="zh-CN"/>
        </w:rPr>
        <w:t xml:space="preserve">  </w:t>
      </w:r>
      <w:r>
        <w:rPr>
          <w:rFonts w:hint="eastAsia" w:ascii="宋体" w:hAnsi="宋体" w:eastAsia="宋体" w:cs="Times New Roman"/>
        </w:rPr>
        <w:t>化学试剂 杂质测定用标准溶液的制备</w:t>
      </w:r>
    </w:p>
    <w:p>
      <w:pPr>
        <w:keepNext w:val="0"/>
        <w:keepLines w:val="0"/>
        <w:pageBreakBefore w:val="0"/>
        <w:widowControl w:val="0"/>
        <w:kinsoku/>
        <w:wordWrap/>
        <w:overflowPunct/>
        <w:topLinePunct w:val="0"/>
        <w:autoSpaceDE/>
        <w:autoSpaceDN/>
        <w:bidi w:val="0"/>
        <w:adjustRightInd/>
        <w:snapToGrid/>
        <w:spacing w:line="300" w:lineRule="auto"/>
        <w:ind w:firstLine="425"/>
        <w:textAlignment w:val="auto"/>
        <w:rPr>
          <w:rFonts w:hint="eastAsia" w:ascii="宋体" w:hAnsi="宋体" w:eastAsia="宋体" w:cs="Times New Roman"/>
        </w:rPr>
      </w:pPr>
      <w:r>
        <w:rPr>
          <w:rFonts w:hint="eastAsia" w:ascii="宋体" w:hAnsi="宋体" w:eastAsia="宋体" w:cs="Times New Roman"/>
        </w:rPr>
        <w:t>GB/T 603</w:t>
      </w:r>
      <w:r>
        <w:rPr>
          <w:rFonts w:hint="eastAsia" w:ascii="宋体" w:hAnsi="宋体" w:eastAsia="宋体" w:cs="Times New Roman"/>
          <w:lang w:val="en-US" w:eastAsia="zh-CN"/>
        </w:rPr>
        <w:t xml:space="preserve">  </w:t>
      </w:r>
      <w:r>
        <w:rPr>
          <w:rFonts w:hint="eastAsia" w:ascii="宋体" w:hAnsi="宋体" w:eastAsia="宋体" w:cs="Times New Roman"/>
        </w:rPr>
        <w:t>化学试剂 试验方法中所用制剂及制品的制备</w:t>
      </w:r>
    </w:p>
    <w:p>
      <w:pPr>
        <w:keepNext w:val="0"/>
        <w:keepLines w:val="0"/>
        <w:pageBreakBefore w:val="0"/>
        <w:widowControl w:val="0"/>
        <w:kinsoku/>
        <w:wordWrap/>
        <w:overflowPunct/>
        <w:topLinePunct w:val="0"/>
        <w:autoSpaceDE/>
        <w:autoSpaceDN/>
        <w:bidi w:val="0"/>
        <w:adjustRightInd/>
        <w:snapToGrid/>
        <w:spacing w:line="300" w:lineRule="auto"/>
        <w:ind w:firstLine="425"/>
        <w:textAlignment w:val="auto"/>
        <w:rPr>
          <w:rFonts w:hint="eastAsia" w:ascii="宋体" w:hAnsi="宋体" w:eastAsia="宋体" w:cs="Times New Roman"/>
        </w:rPr>
      </w:pPr>
      <w:r>
        <w:rPr>
          <w:rFonts w:hint="eastAsia" w:ascii="宋体" w:hAnsi="宋体" w:eastAsia="宋体" w:cs="Times New Roman"/>
        </w:rPr>
        <w:t>GB/T 6678</w:t>
      </w:r>
      <w:r>
        <w:rPr>
          <w:rFonts w:hint="eastAsia" w:ascii="宋体" w:hAnsi="宋体" w:eastAsia="宋体" w:cs="Times New Roman"/>
          <w:lang w:val="en-US" w:eastAsia="zh-CN"/>
        </w:rPr>
        <w:t xml:space="preserve">  </w:t>
      </w:r>
      <w:r>
        <w:rPr>
          <w:rFonts w:hint="eastAsia" w:ascii="宋体" w:hAnsi="宋体" w:eastAsia="宋体" w:cs="Times New Roman"/>
        </w:rPr>
        <w:t>化工产品采样总则</w:t>
      </w:r>
    </w:p>
    <w:p>
      <w:pPr>
        <w:keepNext w:val="0"/>
        <w:keepLines w:val="0"/>
        <w:pageBreakBefore w:val="0"/>
        <w:widowControl w:val="0"/>
        <w:kinsoku/>
        <w:wordWrap/>
        <w:overflowPunct/>
        <w:topLinePunct w:val="0"/>
        <w:autoSpaceDE/>
        <w:autoSpaceDN/>
        <w:bidi w:val="0"/>
        <w:adjustRightInd/>
        <w:snapToGrid/>
        <w:spacing w:line="300" w:lineRule="auto"/>
        <w:ind w:firstLine="425"/>
        <w:textAlignment w:val="auto"/>
        <w:rPr>
          <w:rFonts w:hint="eastAsia" w:ascii="宋体" w:hAnsi="宋体" w:eastAsia="宋体" w:cs="Times New Roman"/>
        </w:rPr>
      </w:pPr>
      <w:r>
        <w:rPr>
          <w:rFonts w:hint="eastAsia" w:ascii="宋体" w:hAnsi="宋体" w:eastAsia="宋体" w:cs="Times New Roman"/>
        </w:rPr>
        <w:t>GB/T 6680</w:t>
      </w:r>
      <w:r>
        <w:rPr>
          <w:rFonts w:hint="eastAsia" w:ascii="宋体" w:hAnsi="宋体" w:eastAsia="宋体" w:cs="Times New Roman"/>
          <w:lang w:val="en-US" w:eastAsia="zh-CN"/>
        </w:rPr>
        <w:t xml:space="preserve">  </w:t>
      </w:r>
      <w:r>
        <w:rPr>
          <w:rFonts w:hint="eastAsia" w:ascii="宋体" w:hAnsi="宋体" w:eastAsia="宋体" w:cs="Times New Roman"/>
        </w:rPr>
        <w:t>液体化工产品采样通则</w:t>
      </w:r>
    </w:p>
    <w:p>
      <w:pPr>
        <w:keepNext w:val="0"/>
        <w:keepLines w:val="0"/>
        <w:pageBreakBefore w:val="0"/>
        <w:widowControl w:val="0"/>
        <w:kinsoku/>
        <w:wordWrap/>
        <w:overflowPunct/>
        <w:topLinePunct w:val="0"/>
        <w:autoSpaceDE/>
        <w:autoSpaceDN/>
        <w:bidi w:val="0"/>
        <w:adjustRightInd/>
        <w:snapToGrid/>
        <w:spacing w:line="300" w:lineRule="auto"/>
        <w:ind w:firstLine="425"/>
        <w:textAlignment w:val="auto"/>
        <w:rPr>
          <w:rFonts w:hint="eastAsia" w:ascii="宋体" w:hAnsi="宋体" w:eastAsia="宋体" w:cs="Times New Roman"/>
        </w:rPr>
      </w:pPr>
      <w:r>
        <w:rPr>
          <w:rFonts w:hint="eastAsia" w:ascii="宋体" w:hAnsi="宋体" w:eastAsia="宋体" w:cs="Times New Roman"/>
        </w:rPr>
        <w:t>GB/T 6682</w:t>
      </w:r>
      <w:r>
        <w:rPr>
          <w:rFonts w:hint="eastAsia" w:ascii="宋体" w:hAnsi="宋体" w:eastAsia="宋体" w:cs="Times New Roman"/>
          <w:lang w:val="en-US" w:eastAsia="zh-CN"/>
        </w:rPr>
        <w:t xml:space="preserve">  </w:t>
      </w:r>
      <w:r>
        <w:rPr>
          <w:rFonts w:hint="eastAsia" w:ascii="宋体" w:hAnsi="宋体" w:eastAsia="宋体" w:cs="Times New Roman"/>
        </w:rPr>
        <w:t>分析实验室用水规格和试验方法</w:t>
      </w:r>
    </w:p>
    <w:p>
      <w:pPr>
        <w:keepNext w:val="0"/>
        <w:keepLines w:val="0"/>
        <w:pageBreakBefore w:val="0"/>
        <w:widowControl w:val="0"/>
        <w:kinsoku/>
        <w:wordWrap/>
        <w:overflowPunct/>
        <w:topLinePunct w:val="0"/>
        <w:autoSpaceDE/>
        <w:autoSpaceDN/>
        <w:bidi w:val="0"/>
        <w:adjustRightInd/>
        <w:snapToGrid/>
        <w:spacing w:line="300" w:lineRule="auto"/>
        <w:ind w:firstLine="425"/>
        <w:textAlignment w:val="auto"/>
        <w:rPr>
          <w:rFonts w:hint="eastAsia" w:ascii="宋体" w:hAnsi="宋体" w:eastAsia="宋体" w:cs="Times New Roman"/>
        </w:rPr>
      </w:pPr>
      <w:r>
        <w:rPr>
          <w:rFonts w:hint="eastAsia" w:ascii="宋体" w:hAnsi="宋体" w:eastAsia="宋体" w:cs="Times New Roman"/>
        </w:rPr>
        <w:t>GB/T 8170</w:t>
      </w:r>
      <w:r>
        <w:rPr>
          <w:rFonts w:hint="eastAsia" w:ascii="宋体" w:hAnsi="宋体" w:eastAsia="宋体" w:cs="Times New Roman"/>
          <w:lang w:val="en-US" w:eastAsia="zh-CN"/>
        </w:rPr>
        <w:t xml:space="preserve">  </w:t>
      </w:r>
      <w:r>
        <w:rPr>
          <w:rFonts w:hint="eastAsia" w:ascii="宋体" w:hAnsi="宋体" w:eastAsia="宋体" w:cs="Times New Roman"/>
        </w:rPr>
        <w:t>数值修约规则与极限数值的表示和判定</w:t>
      </w:r>
    </w:p>
    <w:p>
      <w:pPr>
        <w:pStyle w:val="76"/>
        <w:spacing w:before="312" w:after="312"/>
        <w:ind w:left="-2" w:leftChars="-1" w:firstLine="2"/>
        <w:rPr>
          <w:rFonts w:hint="eastAsia" w:hAnsi="Times New Roman" w:cs="Times New Roman"/>
        </w:rPr>
      </w:pPr>
      <w:bookmarkStart w:id="36" w:name="_Toc471737825"/>
      <w:bookmarkEnd w:id="36"/>
      <w:bookmarkStart w:id="37" w:name="_Toc471744241"/>
      <w:bookmarkEnd w:id="37"/>
      <w:bookmarkStart w:id="38" w:name="_Toc471737821"/>
      <w:bookmarkEnd w:id="38"/>
      <w:bookmarkStart w:id="39" w:name="_Toc426552573"/>
      <w:bookmarkEnd w:id="39"/>
      <w:bookmarkStart w:id="40" w:name="_Toc426552480"/>
      <w:bookmarkEnd w:id="40"/>
      <w:bookmarkStart w:id="41" w:name="_Toc426983270"/>
      <w:bookmarkEnd w:id="41"/>
      <w:bookmarkStart w:id="42" w:name="_Toc482109033"/>
      <w:bookmarkStart w:id="43" w:name="_Toc401651473"/>
      <w:bookmarkStart w:id="44" w:name="_Toc401827476"/>
      <w:bookmarkStart w:id="45" w:name="_Toc402529519"/>
      <w:bookmarkStart w:id="46" w:name="_Toc402776503"/>
      <w:bookmarkStart w:id="47" w:name="_Toc402529520"/>
      <w:bookmarkStart w:id="48" w:name="_Toc401651476"/>
      <w:bookmarkStart w:id="49" w:name="_Toc184980152"/>
      <w:bookmarkStart w:id="50" w:name="_Toc401588310"/>
      <w:bookmarkStart w:id="51" w:name="_Toc185061222"/>
      <w:bookmarkStart w:id="52" w:name="_Toc401827477"/>
      <w:bookmarkStart w:id="53" w:name="_Toc402776504"/>
      <w:bookmarkStart w:id="54" w:name="_Toc401649993"/>
      <w:r>
        <w:rPr>
          <w:rFonts w:hint="eastAsia" w:hAnsi="Times New Roman" w:cs="Times New Roman"/>
        </w:rPr>
        <w:t>要求</w:t>
      </w:r>
      <w:bookmarkEnd w:id="42"/>
      <w:r>
        <w:rPr>
          <w:rFonts w:hint="eastAsia" w:hAnsi="Times New Roman" w:cs="Times New Roman"/>
        </w:rPr>
        <w:t xml:space="preserve"> </w:t>
      </w:r>
    </w:p>
    <w:bookmarkEnd w:id="43"/>
    <w:bookmarkEnd w:id="44"/>
    <w:bookmarkEnd w:id="45"/>
    <w:bookmarkEnd w:id="46"/>
    <w:p>
      <w:pPr>
        <w:pStyle w:val="72"/>
        <w:keepNext w:val="0"/>
        <w:keepLines w:val="0"/>
        <w:pageBreakBefore w:val="0"/>
        <w:widowControl/>
        <w:numPr>
          <w:ilvl w:val="1"/>
          <w:numId w:val="0"/>
        </w:numPr>
        <w:kinsoku/>
        <w:wordWrap/>
        <w:overflowPunct/>
        <w:topLinePunct w:val="0"/>
        <w:bidi w:val="0"/>
        <w:adjustRightInd/>
        <w:snapToGrid/>
        <w:spacing w:beforeLines="0" w:afterLines="0" w:line="360" w:lineRule="auto"/>
        <w:ind w:leftChars="0"/>
        <w:textAlignment w:val="auto"/>
      </w:pPr>
      <w:bookmarkStart w:id="55" w:name="_Toc426552485"/>
      <w:bookmarkStart w:id="56" w:name="_Toc403577072"/>
      <w:bookmarkStart w:id="57" w:name="_Toc426552578"/>
      <w:r>
        <w:rPr>
          <w:rFonts w:hint="eastAsia"/>
          <w:lang w:val="en-US" w:eastAsia="zh-CN"/>
        </w:rPr>
        <w:t>3.1  外观</w:t>
      </w:r>
    </w:p>
    <w:p>
      <w:pPr>
        <w:pStyle w:val="31"/>
        <w:keepNext w:val="0"/>
        <w:keepLines w:val="0"/>
        <w:pageBreakBefore w:val="0"/>
        <w:widowControl/>
        <w:kinsoku/>
        <w:wordWrap/>
        <w:overflowPunct/>
        <w:topLinePunct w:val="0"/>
        <w:bidi w:val="0"/>
        <w:adjustRightInd/>
        <w:snapToGrid/>
        <w:spacing w:line="360" w:lineRule="auto"/>
        <w:textAlignment w:val="auto"/>
        <w:rPr>
          <w:rFonts w:hint="default" w:eastAsia="宋体"/>
          <w:lang w:val="en-US" w:eastAsia="zh-CN"/>
        </w:rPr>
      </w:pPr>
      <w:r>
        <w:rPr>
          <w:rFonts w:hint="eastAsia" w:hAnsi="宋体" w:eastAsia="宋体"/>
          <w:kern w:val="2"/>
          <w:szCs w:val="24"/>
          <w:lang w:val="en-US" w:eastAsia="zh-CN"/>
        </w:rPr>
        <w:t>无色、浅黄色或黄色液体，无可见机械杂质。</w:t>
      </w:r>
    </w:p>
    <w:p>
      <w:pPr>
        <w:pStyle w:val="72"/>
        <w:keepNext w:val="0"/>
        <w:keepLines w:val="0"/>
        <w:pageBreakBefore w:val="0"/>
        <w:widowControl/>
        <w:numPr>
          <w:ilvl w:val="0"/>
          <w:numId w:val="0"/>
        </w:numPr>
        <w:kinsoku/>
        <w:wordWrap/>
        <w:overflowPunct/>
        <w:topLinePunct w:val="0"/>
        <w:bidi w:val="0"/>
        <w:adjustRightInd/>
        <w:snapToGrid/>
        <w:spacing w:beforeLines="0" w:afterLines="0" w:line="360" w:lineRule="auto"/>
        <w:textAlignment w:val="auto"/>
        <w:rPr>
          <w:rFonts w:hint="eastAsia" w:hAnsi="黑体"/>
          <w:lang w:val="en-US" w:eastAsia="zh-CN"/>
        </w:rPr>
      </w:pPr>
      <w:r>
        <w:rPr>
          <w:rFonts w:hint="eastAsia" w:hAnsi="黑体"/>
          <w:lang w:val="en-US" w:eastAsia="zh-CN"/>
        </w:rPr>
        <w:t>3.2</w:t>
      </w:r>
      <w:r>
        <w:rPr>
          <w:rFonts w:hAnsi="黑体"/>
        </w:rPr>
        <w:t xml:space="preserve"> </w:t>
      </w:r>
      <w:r>
        <w:rPr>
          <w:rFonts w:hint="eastAsia" w:hAnsi="黑体"/>
          <w:lang w:val="en-US" w:eastAsia="zh-CN"/>
        </w:rPr>
        <w:t xml:space="preserve"> 理化指标</w:t>
      </w:r>
    </w:p>
    <w:p>
      <w:pPr>
        <w:pStyle w:val="31"/>
        <w:keepNext w:val="0"/>
        <w:keepLines w:val="0"/>
        <w:pageBreakBefore w:val="0"/>
        <w:widowControl/>
        <w:kinsoku/>
        <w:wordWrap/>
        <w:overflowPunct/>
        <w:topLinePunct w:val="0"/>
        <w:bidi w:val="0"/>
        <w:adjustRightInd/>
        <w:snapToGrid/>
        <w:spacing w:line="360" w:lineRule="auto"/>
        <w:textAlignment w:val="auto"/>
        <w:rPr>
          <w:rFonts w:hint="default"/>
          <w:lang w:val="en-US" w:eastAsia="zh-CN"/>
        </w:rPr>
      </w:pPr>
      <w:r>
        <w:rPr>
          <w:rFonts w:hint="eastAsia" w:hAnsi="黑体"/>
          <w:lang w:val="en-US" w:eastAsia="zh-CN"/>
        </w:rPr>
        <w:t>副产硫酸理化指标应符合表1的规定。</w:t>
      </w:r>
    </w:p>
    <w:p>
      <w:pPr>
        <w:spacing w:before="216" w:line="221" w:lineRule="auto"/>
        <w:jc w:val="center"/>
        <w:rPr>
          <w:rFonts w:hint="default" w:ascii="黑体" w:hAnsi="黑体" w:eastAsia="黑体" w:cs="黑体"/>
          <w:sz w:val="21"/>
          <w:szCs w:val="21"/>
          <w:lang w:val="en-US" w:eastAsia="zh-CN"/>
        </w:rPr>
      </w:pPr>
      <w:r>
        <w:rPr>
          <w:rFonts w:ascii="黑体" w:hAnsi="黑体" w:eastAsia="黑体" w:cs="黑体"/>
          <w:spacing w:val="-13"/>
          <w:sz w:val="21"/>
          <w:szCs w:val="21"/>
        </w:rPr>
        <w:t>表</w:t>
      </w:r>
      <w:r>
        <w:rPr>
          <w:rFonts w:ascii="黑体" w:hAnsi="黑体" w:eastAsia="黑体" w:cs="黑体"/>
          <w:spacing w:val="-7"/>
          <w:sz w:val="21"/>
          <w:szCs w:val="21"/>
        </w:rPr>
        <w:t xml:space="preserve"> 1 </w:t>
      </w:r>
      <w:r>
        <w:rPr>
          <w:rFonts w:hint="eastAsia" w:ascii="黑体" w:hAnsi="黑体" w:eastAsia="黑体" w:cs="黑体"/>
          <w:spacing w:val="-7"/>
          <w:sz w:val="21"/>
          <w:szCs w:val="21"/>
          <w:lang w:val="en-US" w:eastAsia="zh-CN"/>
        </w:rPr>
        <w:t>理化指标</w:t>
      </w:r>
      <w:bookmarkStart w:id="58" w:name="_GoBack"/>
      <w:bookmarkEnd w:id="58"/>
    </w:p>
    <w:p>
      <w:pPr>
        <w:spacing w:line="166" w:lineRule="exact"/>
      </w:pPr>
    </w:p>
    <w:tbl>
      <w:tblPr>
        <w:tblStyle w:val="199"/>
        <w:tblW w:w="5023"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4677"/>
        <w:gridCol w:w="2367"/>
        <w:gridCol w:w="236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2484" w:type="pct"/>
            <w:vMerge w:val="restart"/>
            <w:tcBorders>
              <w:lef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sz w:val="18"/>
                <w:szCs w:val="18"/>
              </w:rPr>
            </w:pPr>
            <w:r>
              <w:rPr>
                <w:rFonts w:ascii="宋体" w:hAnsi="宋体" w:eastAsia="宋体" w:cs="宋体"/>
                <w:spacing w:val="5"/>
                <w:sz w:val="18"/>
                <w:szCs w:val="18"/>
              </w:rPr>
              <w:t>项</w:t>
            </w:r>
            <w:r>
              <w:rPr>
                <w:rFonts w:ascii="宋体" w:hAnsi="宋体" w:eastAsia="宋体" w:cs="宋体"/>
                <w:spacing w:val="3"/>
                <w:sz w:val="18"/>
                <w:szCs w:val="18"/>
              </w:rPr>
              <w:t xml:space="preserve">  目</w:t>
            </w:r>
          </w:p>
        </w:tc>
        <w:tc>
          <w:tcPr>
            <w:tcW w:w="2515" w:type="pct"/>
            <w:gridSpan w:val="2"/>
            <w:tcBorders>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spacing w:val="1"/>
                <w:sz w:val="18"/>
                <w:szCs w:val="18"/>
              </w:rPr>
            </w:pPr>
            <w:r>
              <w:rPr>
                <w:rFonts w:ascii="宋体" w:hAnsi="宋体" w:eastAsia="宋体" w:cs="宋体"/>
                <w:spacing w:val="1"/>
                <w:sz w:val="18"/>
                <w:szCs w:val="18"/>
              </w:rPr>
              <w:t xml:space="preserve">指 </w:t>
            </w:r>
            <w:r>
              <w:rPr>
                <w:rFonts w:ascii="宋体" w:hAnsi="宋体" w:eastAsia="宋体" w:cs="宋体"/>
                <w:sz w:val="18"/>
                <w:szCs w:val="18"/>
              </w:rPr>
              <w:t xml:space="preserve">  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2484" w:type="pct"/>
            <w:vMerge w:val="continue"/>
            <w:tcBorders>
              <w:lef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c>
          <w:tcPr>
            <w:tcW w:w="1257" w:type="pct"/>
            <w:tcBorders>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 w:val="18"/>
                <w:szCs w:val="18"/>
              </w:rPr>
            </w:pPr>
            <w:r>
              <w:rPr>
                <w:rFonts w:hint="eastAsia"/>
                <w:sz w:val="18"/>
                <w:szCs w:val="18"/>
              </w:rPr>
              <w:t>Ⅰ</w:t>
            </w:r>
          </w:p>
        </w:tc>
        <w:tc>
          <w:tcPr>
            <w:tcW w:w="1258" w:type="pct"/>
            <w:tcBorders>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spacing w:val="1"/>
                <w:sz w:val="18"/>
                <w:szCs w:val="18"/>
              </w:rPr>
            </w:pPr>
            <w:r>
              <w:rPr>
                <w:rFonts w:hint="eastAsia" w:ascii="宋体" w:hAnsi="宋体" w:eastAsia="宋体" w:cs="宋体"/>
                <w:spacing w:val="1"/>
                <w:sz w:val="18"/>
                <w:szCs w:val="18"/>
              </w:rPr>
              <w:t>Ⅱ</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2484" w:type="pct"/>
            <w:tcBorders>
              <w:lef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184" w:firstLineChars="100"/>
              <w:jc w:val="both"/>
              <w:textAlignment w:val="auto"/>
              <w:rPr>
                <w:rFonts w:ascii="宋体" w:hAnsi="宋体" w:eastAsia="宋体" w:cs="宋体"/>
                <w:sz w:val="18"/>
                <w:szCs w:val="18"/>
              </w:rPr>
            </w:pPr>
            <w:r>
              <w:rPr>
                <w:rFonts w:ascii="宋体" w:hAnsi="宋体" w:eastAsia="宋体" w:cs="宋体"/>
                <w:spacing w:val="2"/>
                <w:sz w:val="18"/>
                <w:szCs w:val="18"/>
              </w:rPr>
              <w:t>总酸度</w:t>
            </w:r>
            <w:r>
              <w:rPr>
                <w:rFonts w:ascii="宋体" w:hAnsi="宋体" w:eastAsia="宋体" w:cs="宋体"/>
                <w:spacing w:val="1"/>
                <w:sz w:val="18"/>
                <w:szCs w:val="18"/>
              </w:rPr>
              <w:t xml:space="preserve">(以 </w:t>
            </w:r>
            <w:r>
              <w:rPr>
                <w:rFonts w:ascii="宋体" w:hAnsi="宋体" w:eastAsia="宋体" w:cs="宋体"/>
                <w:sz w:val="18"/>
                <w:szCs w:val="18"/>
              </w:rPr>
              <w:t>H</w:t>
            </w:r>
            <w:r>
              <w:rPr>
                <w:rFonts w:ascii="宋体" w:hAnsi="宋体" w:eastAsia="宋体" w:cs="宋体"/>
                <w:spacing w:val="1"/>
                <w:sz w:val="9"/>
                <w:szCs w:val="9"/>
              </w:rPr>
              <w:t>2</w:t>
            </w:r>
            <w:r>
              <w:rPr>
                <w:rFonts w:ascii="宋体" w:hAnsi="宋体" w:eastAsia="宋体" w:cs="宋体"/>
                <w:sz w:val="18"/>
                <w:szCs w:val="18"/>
              </w:rPr>
              <w:t>SO</w:t>
            </w:r>
            <w:r>
              <w:rPr>
                <w:rFonts w:ascii="宋体" w:hAnsi="宋体" w:eastAsia="宋体" w:cs="宋体"/>
                <w:spacing w:val="1"/>
                <w:sz w:val="9"/>
                <w:szCs w:val="9"/>
              </w:rPr>
              <w:t xml:space="preserve">4 </w:t>
            </w:r>
            <w:r>
              <w:rPr>
                <w:rFonts w:ascii="宋体" w:hAnsi="宋体" w:eastAsia="宋体" w:cs="宋体"/>
                <w:spacing w:val="1"/>
                <w:sz w:val="18"/>
                <w:szCs w:val="18"/>
              </w:rPr>
              <w:t>计)，%</w:t>
            </w:r>
          </w:p>
        </w:tc>
        <w:tc>
          <w:tcPr>
            <w:tcW w:w="1257" w:type="pct"/>
            <w:tcBorders>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sz w:val="18"/>
                <w:szCs w:val="18"/>
              </w:rPr>
            </w:pPr>
            <w:r>
              <w:rPr>
                <w:rFonts w:ascii="宋体" w:hAnsi="宋体" w:eastAsia="宋体" w:cs="宋体"/>
                <w:spacing w:val="-2"/>
                <w:sz w:val="18"/>
                <w:szCs w:val="18"/>
              </w:rPr>
              <w:t>5</w:t>
            </w:r>
            <w:r>
              <w:rPr>
                <w:rFonts w:ascii="宋体" w:hAnsi="宋体" w:eastAsia="宋体" w:cs="宋体"/>
                <w:spacing w:val="-1"/>
                <w:sz w:val="18"/>
                <w:szCs w:val="18"/>
              </w:rPr>
              <w:t>0.0±5.0</w:t>
            </w:r>
          </w:p>
        </w:tc>
        <w:tc>
          <w:tcPr>
            <w:tcW w:w="1258" w:type="pct"/>
            <w:tcBorders>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spacing w:val="-2"/>
                <w:sz w:val="18"/>
                <w:szCs w:val="18"/>
              </w:rPr>
            </w:pPr>
            <w:r>
              <w:rPr>
                <w:rFonts w:hint="eastAsia" w:ascii="宋体" w:hAnsi="宋体" w:cs="宋体"/>
                <w:spacing w:val="-2"/>
                <w:sz w:val="18"/>
                <w:szCs w:val="18"/>
                <w:lang w:val="en-US" w:eastAsia="zh-CN"/>
              </w:rPr>
              <w:t>4</w:t>
            </w:r>
            <w:r>
              <w:rPr>
                <w:rFonts w:hint="eastAsia" w:ascii="宋体" w:hAnsi="宋体" w:cs="宋体"/>
                <w:spacing w:val="-1"/>
                <w:sz w:val="18"/>
                <w:szCs w:val="18"/>
                <w:lang w:val="en-US" w:eastAsia="zh-CN"/>
              </w:rPr>
              <w:t>0</w:t>
            </w:r>
            <w:r>
              <w:rPr>
                <w:rFonts w:ascii="宋体" w:hAnsi="宋体" w:eastAsia="宋体" w:cs="宋体"/>
                <w:spacing w:val="-1"/>
                <w:sz w:val="18"/>
                <w:szCs w:val="18"/>
              </w:rPr>
              <w:t>.0±5.0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2484" w:type="pct"/>
            <w:tcBorders>
              <w:lef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166" w:firstLineChars="100"/>
              <w:jc w:val="both"/>
              <w:textAlignment w:val="auto"/>
              <w:rPr>
                <w:rFonts w:ascii="宋体" w:hAnsi="宋体" w:eastAsia="宋体" w:cs="宋体"/>
                <w:sz w:val="18"/>
                <w:szCs w:val="18"/>
              </w:rPr>
            </w:pPr>
            <w:r>
              <w:rPr>
                <w:rFonts w:ascii="宋体" w:hAnsi="宋体" w:eastAsia="宋体" w:cs="宋体"/>
                <w:spacing w:val="-7"/>
                <w:sz w:val="18"/>
                <w:szCs w:val="18"/>
              </w:rPr>
              <w:t>氯化物 (以 C</w:t>
            </w:r>
            <w:r>
              <w:rPr>
                <w:rFonts w:ascii="宋体" w:hAnsi="宋体" w:eastAsia="宋体" w:cs="宋体"/>
                <w:spacing w:val="-5"/>
                <w:sz w:val="18"/>
                <w:szCs w:val="18"/>
              </w:rPr>
              <w:t>l</w:t>
            </w:r>
            <w:r>
              <w:rPr>
                <w:rFonts w:ascii="宋体" w:hAnsi="宋体" w:eastAsia="宋体" w:cs="宋体"/>
                <w:spacing w:val="-7"/>
                <w:sz w:val="18"/>
                <w:szCs w:val="18"/>
              </w:rPr>
              <w:t xml:space="preserve"> 计)，%</w:t>
            </w:r>
          </w:p>
        </w:tc>
        <w:tc>
          <w:tcPr>
            <w:tcW w:w="2515" w:type="pct"/>
            <w:gridSpan w:val="2"/>
            <w:tcBorders>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sz w:val="18"/>
                <w:szCs w:val="18"/>
              </w:rPr>
            </w:pPr>
            <w:r>
              <w:rPr>
                <w:rFonts w:ascii="宋体" w:hAnsi="宋体" w:eastAsia="宋体" w:cs="宋体"/>
                <w:spacing w:val="-6"/>
                <w:sz w:val="18"/>
                <w:szCs w:val="18"/>
              </w:rPr>
              <w:t>≤</w:t>
            </w:r>
            <w:r>
              <w:rPr>
                <w:rFonts w:ascii="宋体" w:hAnsi="宋体" w:eastAsia="宋体" w:cs="宋体"/>
                <w:spacing w:val="-4"/>
                <w:sz w:val="18"/>
                <w:szCs w:val="18"/>
              </w:rPr>
              <w:t>5.0</w:t>
            </w:r>
          </w:p>
        </w:tc>
      </w:tr>
      <w:bookmarkEnd w:id="47"/>
      <w:bookmarkEnd w:id="48"/>
      <w:bookmarkEnd w:id="49"/>
      <w:bookmarkEnd w:id="50"/>
      <w:bookmarkEnd w:id="51"/>
      <w:bookmarkEnd w:id="52"/>
      <w:bookmarkEnd w:id="53"/>
      <w:bookmarkEnd w:id="54"/>
      <w:bookmarkEnd w:id="55"/>
      <w:bookmarkEnd w:id="56"/>
      <w:bookmarkEnd w:id="57"/>
    </w:tbl>
    <w:p>
      <w:pPr>
        <w:pStyle w:val="76"/>
        <w:spacing w:before="312" w:after="312"/>
        <w:ind w:left="-2" w:leftChars="-1" w:firstLine="2"/>
        <w:rPr>
          <w:rFonts w:hint="eastAsia" w:hAnsi="Times New Roman" w:cs="Times New Roman"/>
        </w:rPr>
      </w:pPr>
      <w:r>
        <w:rPr>
          <w:rFonts w:hint="eastAsia" w:hAnsi="Times New Roman" w:cs="Times New Roman"/>
        </w:rPr>
        <w:t>试验方法</w:t>
      </w:r>
    </w:p>
    <w:p>
      <w:pPr>
        <w:pStyle w:val="72"/>
        <w:keepNext w:val="0"/>
        <w:keepLines w:val="0"/>
        <w:pageBreakBefore w:val="0"/>
        <w:numPr>
          <w:ilvl w:val="0"/>
          <w:numId w:val="0"/>
        </w:numPr>
        <w:kinsoku/>
        <w:wordWrap/>
        <w:overflowPunct/>
        <w:topLinePunct w:val="0"/>
        <w:bidi w:val="0"/>
        <w:spacing w:beforeLines="0" w:afterLines="0" w:line="360" w:lineRule="auto"/>
        <w:ind w:firstLine="420" w:firstLineChars="200"/>
        <w:textAlignment w:val="auto"/>
        <w:rPr>
          <w:rFonts w:hint="default" w:hAnsi="黑体" w:cs="Times New Roman"/>
          <w:lang w:val="en-US" w:eastAsia="zh-CN"/>
        </w:rPr>
      </w:pPr>
      <w:r>
        <w:rPr>
          <w:rFonts w:hint="eastAsia" w:hAnsi="黑体" w:cs="Times New Roman"/>
          <w:lang w:val="en-US" w:eastAsia="zh-CN"/>
        </w:rPr>
        <w:t>警示——使用本标准的人员应有正规实验室工作的实践经验。本标准并未指出所有可能的安全问题。使用者有责任采取适当的安全和健康措施，并保证符合国家有关法规规定的条件。</w:t>
      </w:r>
    </w:p>
    <w:p>
      <w:pPr>
        <w:pStyle w:val="72"/>
        <w:keepNext w:val="0"/>
        <w:keepLines w:val="0"/>
        <w:pageBreakBefore w:val="0"/>
        <w:numPr>
          <w:ilvl w:val="0"/>
          <w:numId w:val="0"/>
        </w:numPr>
        <w:kinsoku/>
        <w:wordWrap/>
        <w:overflowPunct/>
        <w:topLinePunct w:val="0"/>
        <w:bidi w:val="0"/>
        <w:spacing w:beforeLines="0" w:afterLines="0" w:line="360" w:lineRule="auto"/>
        <w:textAlignment w:val="auto"/>
        <w:rPr>
          <w:rFonts w:hint="eastAsia" w:hAnsi="黑体" w:cs="Times New Roman"/>
          <w:lang w:val="en-US" w:eastAsia="zh-CN"/>
        </w:rPr>
      </w:pPr>
      <w:r>
        <w:rPr>
          <w:rFonts w:hint="eastAsia" w:hAnsi="黑体" w:cs="Times New Roman"/>
          <w:lang w:val="en-US" w:eastAsia="zh-CN"/>
        </w:rPr>
        <w:t>4.1  一般规定</w:t>
      </w:r>
    </w:p>
    <w:p>
      <w:pPr>
        <w:keepNext w:val="0"/>
        <w:keepLines w:val="0"/>
        <w:pageBreakBefore w:val="0"/>
        <w:kinsoku/>
        <w:wordWrap/>
        <w:overflowPunct/>
        <w:topLinePunct w:val="0"/>
        <w:bidi w:val="0"/>
        <w:spacing w:line="360" w:lineRule="auto"/>
        <w:ind w:firstLine="425"/>
        <w:textAlignment w:val="auto"/>
        <w:rPr>
          <w:rFonts w:hint="eastAsia" w:ascii="宋体" w:hAnsi="宋体" w:eastAsia="宋体" w:cs="Times New Roman"/>
        </w:rPr>
      </w:pPr>
      <w:r>
        <w:rPr>
          <w:rFonts w:hint="eastAsia" w:ascii="宋体" w:hAnsi="宋体" w:eastAsia="宋体" w:cs="Times New Roman"/>
        </w:rPr>
        <w:t>本</w:t>
      </w:r>
      <w:r>
        <w:rPr>
          <w:rFonts w:hint="eastAsia" w:ascii="宋体" w:hAnsi="宋体" w:eastAsia="宋体" w:cs="Times New Roman"/>
          <w:lang w:val="en-US" w:eastAsia="zh-CN"/>
        </w:rPr>
        <w:t>标准</w:t>
      </w:r>
      <w:r>
        <w:rPr>
          <w:rFonts w:hint="eastAsia" w:ascii="宋体" w:hAnsi="宋体" w:eastAsia="宋体" w:cs="Times New Roman"/>
        </w:rPr>
        <w:t>所</w:t>
      </w:r>
      <w:r>
        <w:rPr>
          <w:rFonts w:hint="eastAsia" w:ascii="宋体" w:hAnsi="宋体" w:eastAsia="宋体" w:cs="Times New Roman"/>
          <w:lang w:val="en-US" w:eastAsia="zh-CN"/>
        </w:rPr>
        <w:t>用</w:t>
      </w:r>
      <w:r>
        <w:rPr>
          <w:rFonts w:hint="eastAsia" w:ascii="宋体" w:hAnsi="宋体" w:eastAsia="宋体" w:cs="Times New Roman"/>
        </w:rPr>
        <w:t>试剂和水</w:t>
      </w:r>
      <w:r>
        <w:rPr>
          <w:rFonts w:hint="eastAsia" w:ascii="宋体" w:hAnsi="宋体" w:eastAsia="宋体" w:cs="Times New Roman"/>
          <w:lang w:eastAsia="zh-CN"/>
        </w:rPr>
        <w:t>，</w:t>
      </w:r>
      <w:r>
        <w:rPr>
          <w:rFonts w:hint="eastAsia" w:ascii="宋体" w:hAnsi="宋体" w:eastAsia="宋体" w:cs="Times New Roman"/>
        </w:rPr>
        <w:t>在没有注明其</w:t>
      </w:r>
      <w:r>
        <w:rPr>
          <w:rFonts w:hint="eastAsia" w:ascii="宋体" w:hAnsi="宋体" w:eastAsia="宋体" w:cs="Times New Roman"/>
          <w:lang w:val="en-US" w:eastAsia="zh-CN"/>
        </w:rPr>
        <w:t>他</w:t>
      </w:r>
      <w:r>
        <w:rPr>
          <w:rFonts w:hint="eastAsia" w:ascii="宋体" w:hAnsi="宋体" w:eastAsia="宋体" w:cs="Times New Roman"/>
        </w:rPr>
        <w:t>要求时，均指分析纯试剂和</w:t>
      </w:r>
      <w:r>
        <w:rPr>
          <w:rFonts w:hint="eastAsia" w:ascii="宋体" w:hAnsi="宋体" w:eastAsia="宋体" w:cs="Times New Roman"/>
          <w:lang w:val="en-US" w:eastAsia="zh-CN"/>
        </w:rPr>
        <w:t>符合</w:t>
      </w:r>
      <w:r>
        <w:rPr>
          <w:rFonts w:hint="eastAsia" w:ascii="宋体" w:hAnsi="宋体" w:eastAsia="宋体" w:cs="Times New Roman"/>
        </w:rPr>
        <w:t>GB/T 6682规定的二级</w:t>
      </w:r>
      <w:r>
        <w:rPr>
          <w:rFonts w:hint="eastAsia" w:ascii="宋体" w:hAnsi="宋体" w:eastAsia="宋体" w:cs="Times New Roman"/>
          <w:lang w:val="en-US" w:eastAsia="zh-CN"/>
        </w:rPr>
        <w:t>水</w:t>
      </w:r>
      <w:r>
        <w:rPr>
          <w:rFonts w:hint="eastAsia" w:ascii="宋体" w:hAnsi="宋体" w:eastAsia="宋体" w:cs="Times New Roman"/>
        </w:rPr>
        <w:t>。</w:t>
      </w:r>
    </w:p>
    <w:p>
      <w:pPr>
        <w:keepNext w:val="0"/>
        <w:keepLines w:val="0"/>
        <w:pageBreakBefore w:val="0"/>
        <w:kinsoku/>
        <w:wordWrap/>
        <w:overflowPunct/>
        <w:topLinePunct w:val="0"/>
        <w:bidi w:val="0"/>
        <w:spacing w:line="360" w:lineRule="auto"/>
        <w:ind w:firstLine="425"/>
        <w:textAlignment w:val="auto"/>
        <w:rPr>
          <w:rFonts w:hint="eastAsia" w:ascii="宋体" w:hAnsi="宋体" w:eastAsia="宋体" w:cs="Times New Roman"/>
        </w:rPr>
      </w:pPr>
      <w:r>
        <w:rPr>
          <w:rFonts w:hint="eastAsia" w:ascii="宋体" w:hAnsi="宋体" w:eastAsia="宋体" w:cs="Times New Roman"/>
        </w:rPr>
        <w:t>试验中所</w:t>
      </w:r>
      <w:r>
        <w:rPr>
          <w:rFonts w:hint="eastAsia" w:ascii="宋体" w:hAnsi="宋体" w:eastAsia="宋体" w:cs="Times New Roman"/>
          <w:lang w:val="en-US" w:eastAsia="zh-CN"/>
        </w:rPr>
        <w:t>用</w:t>
      </w:r>
      <w:r>
        <w:rPr>
          <w:rFonts w:hint="eastAsia" w:ascii="宋体" w:hAnsi="宋体" w:eastAsia="宋体" w:cs="Times New Roman"/>
        </w:rPr>
        <w:t>标准溶液、制剂及制品，在没有注明其</w:t>
      </w:r>
      <w:r>
        <w:rPr>
          <w:rFonts w:hint="eastAsia" w:ascii="宋体" w:hAnsi="宋体" w:eastAsia="宋体" w:cs="Times New Roman"/>
          <w:lang w:val="en-US" w:eastAsia="zh-CN"/>
        </w:rPr>
        <w:t>他</w:t>
      </w:r>
      <w:r>
        <w:rPr>
          <w:rFonts w:hint="eastAsia" w:ascii="宋体" w:hAnsi="宋体" w:eastAsia="宋体" w:cs="Times New Roman"/>
        </w:rPr>
        <w:t>要求时，均按GB/T 601、GB/T 60</w:t>
      </w:r>
      <w:r>
        <w:rPr>
          <w:rFonts w:hint="eastAsia" w:ascii="宋体" w:hAnsi="宋体" w:eastAsia="宋体" w:cs="Times New Roman"/>
          <w:lang w:val="en-US" w:eastAsia="zh-CN"/>
        </w:rPr>
        <w:t>2</w:t>
      </w:r>
      <w:r>
        <w:rPr>
          <w:rFonts w:hint="eastAsia" w:ascii="宋体" w:hAnsi="宋体" w:eastAsia="宋体" w:cs="Times New Roman"/>
        </w:rPr>
        <w:t>、GB/T 603</w:t>
      </w:r>
      <w:r>
        <w:rPr>
          <w:rFonts w:hint="eastAsia" w:ascii="宋体" w:hAnsi="宋体" w:eastAsia="宋体" w:cs="Times New Roman"/>
          <w:lang w:val="en-US" w:eastAsia="zh-CN"/>
        </w:rPr>
        <w:t>的</w:t>
      </w:r>
      <w:r>
        <w:rPr>
          <w:rFonts w:hint="eastAsia" w:ascii="宋体" w:hAnsi="宋体" w:eastAsia="宋体" w:cs="Times New Roman"/>
        </w:rPr>
        <w:t>规定制备。</w:t>
      </w:r>
    </w:p>
    <w:p>
      <w:pPr>
        <w:pStyle w:val="72"/>
        <w:keepNext w:val="0"/>
        <w:keepLines w:val="0"/>
        <w:pageBreakBefore w:val="0"/>
        <w:numPr>
          <w:ilvl w:val="0"/>
          <w:numId w:val="0"/>
        </w:numPr>
        <w:kinsoku/>
        <w:wordWrap/>
        <w:overflowPunct/>
        <w:topLinePunct w:val="0"/>
        <w:bidi w:val="0"/>
        <w:spacing w:beforeLines="0" w:afterLines="0" w:line="360" w:lineRule="auto"/>
        <w:textAlignment w:val="auto"/>
        <w:rPr>
          <w:rFonts w:hint="eastAsia" w:hAnsi="黑体" w:cs="Times New Roman"/>
          <w:lang w:val="en-US" w:eastAsia="zh-CN"/>
        </w:rPr>
      </w:pPr>
      <w:r>
        <w:rPr>
          <w:rFonts w:hint="eastAsia" w:hAnsi="黑体" w:cs="Times New Roman"/>
          <w:lang w:val="en-US" w:eastAsia="zh-CN"/>
        </w:rPr>
        <w:t>4.2  外观</w:t>
      </w:r>
    </w:p>
    <w:p>
      <w:pPr>
        <w:keepNext w:val="0"/>
        <w:keepLines w:val="0"/>
        <w:pageBreakBefore w:val="0"/>
        <w:kinsoku/>
        <w:wordWrap/>
        <w:overflowPunct/>
        <w:topLinePunct w:val="0"/>
        <w:bidi w:val="0"/>
        <w:spacing w:line="360" w:lineRule="auto"/>
        <w:ind w:firstLine="425"/>
        <w:textAlignment w:val="auto"/>
        <w:rPr>
          <w:rFonts w:hint="default" w:ascii="宋体" w:hAnsi="宋体" w:eastAsia="宋体" w:cs="Times New Roman"/>
          <w:lang w:val="en-US" w:eastAsia="zh-CN"/>
        </w:rPr>
      </w:pPr>
      <w:r>
        <w:rPr>
          <w:rFonts w:hint="eastAsia" w:ascii="宋体" w:hAnsi="宋体" w:cs="Times New Roman"/>
          <w:lang w:val="en-US" w:eastAsia="zh-CN"/>
        </w:rPr>
        <w:t>在自然光下目视观察。</w:t>
      </w:r>
    </w:p>
    <w:p>
      <w:pPr>
        <w:pStyle w:val="72"/>
        <w:keepNext w:val="0"/>
        <w:keepLines w:val="0"/>
        <w:pageBreakBefore w:val="0"/>
        <w:numPr>
          <w:ilvl w:val="0"/>
          <w:numId w:val="0"/>
        </w:numPr>
        <w:kinsoku/>
        <w:wordWrap/>
        <w:overflowPunct/>
        <w:topLinePunct w:val="0"/>
        <w:bidi w:val="0"/>
        <w:spacing w:beforeLines="0" w:afterLines="0" w:line="360" w:lineRule="auto"/>
        <w:textAlignment w:val="auto"/>
        <w:rPr>
          <w:rFonts w:hint="eastAsia" w:hAnsi="黑体" w:cs="Times New Roman"/>
          <w:spacing w:val="0"/>
          <w:position w:val="0"/>
          <w:lang w:val="en-US" w:eastAsia="zh-CN"/>
        </w:rPr>
      </w:pPr>
      <w:r>
        <w:rPr>
          <w:rFonts w:hint="eastAsia" w:hAnsi="黑体" w:cs="Times New Roman"/>
          <w:spacing w:val="0"/>
          <w:position w:val="0"/>
          <w:lang w:val="en-US" w:eastAsia="zh-CN"/>
        </w:rPr>
        <w:t>4.3  总酸度 (以H</w:t>
      </w:r>
      <w:r>
        <w:rPr>
          <w:rFonts w:hint="eastAsia" w:hAnsi="黑体" w:cs="Times New Roman"/>
          <w:spacing w:val="0"/>
          <w:position w:val="0"/>
          <w:vertAlign w:val="subscript"/>
          <w:lang w:val="en-US" w:eastAsia="zh-CN"/>
        </w:rPr>
        <w:t>2</w:t>
      </w:r>
      <w:r>
        <w:rPr>
          <w:rFonts w:hint="eastAsia" w:hAnsi="黑体" w:cs="Times New Roman"/>
          <w:spacing w:val="0"/>
          <w:position w:val="0"/>
          <w:lang w:val="en-US" w:eastAsia="zh-CN"/>
        </w:rPr>
        <w:t>SO</w:t>
      </w:r>
      <w:r>
        <w:rPr>
          <w:rFonts w:hint="eastAsia" w:hAnsi="黑体" w:cs="Times New Roman"/>
          <w:spacing w:val="0"/>
          <w:position w:val="0"/>
          <w:vertAlign w:val="subscript"/>
          <w:lang w:val="en-US" w:eastAsia="zh-CN"/>
        </w:rPr>
        <w:t xml:space="preserve">4 </w:t>
      </w:r>
      <w:r>
        <w:rPr>
          <w:rFonts w:hint="eastAsia" w:hAnsi="黑体" w:cs="Times New Roman"/>
          <w:spacing w:val="0"/>
          <w:position w:val="0"/>
          <w:lang w:val="en-US" w:eastAsia="zh-CN"/>
        </w:rPr>
        <w:t>计) 的测定</w:t>
      </w:r>
    </w:p>
    <w:p>
      <w:pPr>
        <w:pStyle w:val="72"/>
        <w:keepNext w:val="0"/>
        <w:keepLines w:val="0"/>
        <w:pageBreakBefore w:val="0"/>
        <w:numPr>
          <w:ilvl w:val="0"/>
          <w:numId w:val="0"/>
        </w:numPr>
        <w:kinsoku/>
        <w:wordWrap/>
        <w:overflowPunct/>
        <w:topLinePunct w:val="0"/>
        <w:bidi w:val="0"/>
        <w:spacing w:beforeLines="0" w:afterLines="0" w:line="360" w:lineRule="auto"/>
        <w:textAlignment w:val="auto"/>
        <w:rPr>
          <w:rFonts w:hint="eastAsia" w:hAnsi="黑体" w:cs="Times New Roman"/>
          <w:spacing w:val="0"/>
          <w:position w:val="0"/>
          <w:lang w:val="en-US" w:eastAsia="zh-CN"/>
        </w:rPr>
      </w:pPr>
      <w:r>
        <w:rPr>
          <w:rFonts w:hint="eastAsia" w:hAnsi="黑体" w:cs="Times New Roman"/>
          <w:spacing w:val="0"/>
          <w:position w:val="0"/>
          <w:lang w:val="en-US" w:eastAsia="zh-CN"/>
        </w:rPr>
        <w:t>4.3.1  试剂</w:t>
      </w:r>
    </w:p>
    <w:p>
      <w:pPr>
        <w:pStyle w:val="72"/>
        <w:keepNext w:val="0"/>
        <w:keepLines w:val="0"/>
        <w:pageBreakBefore w:val="0"/>
        <w:numPr>
          <w:ilvl w:val="0"/>
          <w:numId w:val="0"/>
        </w:numPr>
        <w:kinsoku/>
        <w:wordWrap/>
        <w:overflowPunct/>
        <w:topLinePunct w:val="0"/>
        <w:bidi w:val="0"/>
        <w:spacing w:beforeLines="0" w:afterLines="0" w:line="360" w:lineRule="auto"/>
        <w:textAlignment w:val="auto"/>
        <w:rPr>
          <w:rFonts w:hint="eastAsia" w:hAnsi="黑体" w:cs="Times New Roman"/>
          <w:spacing w:val="0"/>
          <w:position w:val="0"/>
          <w:lang w:val="en-US" w:eastAsia="zh-CN"/>
        </w:rPr>
      </w:pPr>
      <w:r>
        <w:rPr>
          <w:rFonts w:hint="eastAsia" w:hAnsi="黑体" w:cs="Times New Roman"/>
          <w:spacing w:val="0"/>
          <w:position w:val="0"/>
          <w:lang w:val="en-US" w:eastAsia="zh-CN"/>
        </w:rPr>
        <w:t xml:space="preserve">4.3.1.1  </w:t>
      </w:r>
      <w:r>
        <w:rPr>
          <w:rFonts w:hint="eastAsia" w:ascii="宋体" w:hAnsi="宋体" w:eastAsia="宋体" w:cs="宋体"/>
          <w:spacing w:val="0"/>
          <w:position w:val="0"/>
          <w:lang w:val="en-US" w:eastAsia="zh-CN"/>
        </w:rPr>
        <w:t>甲基红-亚甲基蓝混合指示剂。</w:t>
      </w:r>
    </w:p>
    <w:p>
      <w:pPr>
        <w:pStyle w:val="72"/>
        <w:keepNext w:val="0"/>
        <w:keepLines w:val="0"/>
        <w:pageBreakBefore w:val="0"/>
        <w:numPr>
          <w:ilvl w:val="0"/>
          <w:numId w:val="0"/>
        </w:numPr>
        <w:kinsoku/>
        <w:wordWrap/>
        <w:overflowPunct/>
        <w:topLinePunct w:val="0"/>
        <w:bidi w:val="0"/>
        <w:spacing w:beforeLines="0" w:afterLines="0" w:line="360" w:lineRule="auto"/>
        <w:textAlignment w:val="auto"/>
        <w:rPr>
          <w:rFonts w:hint="eastAsia" w:hAnsi="黑体" w:cs="Times New Roman"/>
          <w:spacing w:val="0"/>
          <w:position w:val="0"/>
          <w:lang w:val="en-US" w:eastAsia="zh-CN"/>
        </w:rPr>
      </w:pPr>
      <w:r>
        <w:rPr>
          <w:rFonts w:hint="eastAsia" w:hAnsi="黑体" w:cs="Times New Roman"/>
          <w:spacing w:val="0"/>
          <w:position w:val="0"/>
          <w:lang w:val="en-US" w:eastAsia="zh-CN"/>
        </w:rPr>
        <w:t xml:space="preserve">4.3.1.2 </w:t>
      </w:r>
      <w:r>
        <w:rPr>
          <w:rFonts w:hint="eastAsia" w:ascii="宋体" w:hAnsi="宋体" w:eastAsia="宋体" w:cs="宋体"/>
          <w:spacing w:val="0"/>
          <w:position w:val="0"/>
          <w:lang w:val="en-US" w:eastAsia="zh-CN"/>
        </w:rPr>
        <w:t xml:space="preserve"> 氢氧化钠标准滴定溶液：c(NaOH) =1mol/L。</w:t>
      </w:r>
    </w:p>
    <w:p>
      <w:pPr>
        <w:keepNext w:val="0"/>
        <w:keepLines w:val="0"/>
        <w:pageBreakBefore w:val="0"/>
        <w:kinsoku/>
        <w:wordWrap/>
        <w:overflowPunct/>
        <w:topLinePunct w:val="0"/>
        <w:bidi w:val="0"/>
        <w:spacing w:line="360" w:lineRule="auto"/>
        <w:textAlignment w:val="auto"/>
        <w:rPr>
          <w:rFonts w:ascii="黑体" w:hAnsi="黑体" w:eastAsia="黑体" w:cs="黑体"/>
          <w:spacing w:val="0"/>
          <w:position w:val="0"/>
          <w:sz w:val="21"/>
          <w:szCs w:val="21"/>
        </w:rPr>
      </w:pPr>
      <w:r>
        <w:rPr>
          <w:rFonts w:ascii="黑体" w:hAnsi="黑体" w:eastAsia="黑体" w:cs="黑体"/>
          <w:spacing w:val="0"/>
          <w:position w:val="0"/>
          <w:sz w:val="21"/>
          <w:szCs w:val="21"/>
        </w:rPr>
        <w:t>4.</w:t>
      </w:r>
      <w:r>
        <w:rPr>
          <w:rFonts w:hint="eastAsia" w:ascii="黑体" w:hAnsi="黑体" w:eastAsia="黑体" w:cs="黑体"/>
          <w:spacing w:val="0"/>
          <w:position w:val="0"/>
          <w:sz w:val="21"/>
          <w:szCs w:val="21"/>
          <w:lang w:val="en-US" w:eastAsia="zh-CN"/>
        </w:rPr>
        <w:t>3</w:t>
      </w:r>
      <w:r>
        <w:rPr>
          <w:rFonts w:ascii="黑体" w:hAnsi="黑体" w:eastAsia="黑体" w:cs="黑体"/>
          <w:spacing w:val="0"/>
          <w:position w:val="0"/>
          <w:sz w:val="21"/>
          <w:szCs w:val="21"/>
        </w:rPr>
        <w:t>.2  分析步骤</w:t>
      </w:r>
    </w:p>
    <w:p>
      <w:pPr>
        <w:keepNext w:val="0"/>
        <w:keepLines w:val="0"/>
        <w:pageBreakBefore w:val="0"/>
        <w:kinsoku/>
        <w:wordWrap/>
        <w:overflowPunct/>
        <w:topLinePunct w:val="0"/>
        <w:bidi w:val="0"/>
        <w:spacing w:line="360" w:lineRule="auto"/>
        <w:ind w:firstLine="420" w:firstLineChars="200"/>
        <w:textAlignment w:val="auto"/>
        <w:rPr>
          <w:rFonts w:ascii="宋体" w:hAnsi="宋体" w:eastAsia="宋体" w:cs="宋体"/>
          <w:spacing w:val="0"/>
          <w:position w:val="0"/>
          <w:sz w:val="21"/>
          <w:szCs w:val="21"/>
        </w:rPr>
      </w:pPr>
      <w:r>
        <w:rPr>
          <w:rFonts w:ascii="宋体" w:hAnsi="宋体" w:eastAsia="宋体" w:cs="宋体"/>
          <w:spacing w:val="0"/>
          <w:position w:val="0"/>
          <w:sz w:val="21"/>
          <w:szCs w:val="21"/>
        </w:rPr>
        <w:t>用已称量的带磨口盖的小称量瓶称取约1.5g试样 (精确到0.0001g)，将称量瓶和试料一起小心移入盛有50mL水的250mL 锥形瓶中，冷却至室温。向试液中加入2滴</w:t>
      </w:r>
      <w:r>
        <w:rPr>
          <w:rFonts w:hint="eastAsia" w:ascii="宋体" w:hAnsi="宋体" w:eastAsia="宋体" w:cs="宋体"/>
          <w:spacing w:val="0"/>
          <w:position w:val="0"/>
          <w:sz w:val="21"/>
          <w:szCs w:val="21"/>
        </w:rPr>
        <w:t>～</w:t>
      </w:r>
      <w:r>
        <w:rPr>
          <w:rFonts w:ascii="宋体" w:hAnsi="宋体" w:eastAsia="宋体" w:cs="宋体"/>
          <w:spacing w:val="0"/>
          <w:position w:val="0"/>
          <w:sz w:val="21"/>
          <w:szCs w:val="21"/>
        </w:rPr>
        <w:t>3滴甲基红-亚甲基蓝混合指示剂</w:t>
      </w:r>
      <w:r>
        <w:rPr>
          <w:rFonts w:hint="eastAsia" w:ascii="宋体" w:hAnsi="宋体" w:eastAsia="宋体" w:cs="宋体"/>
          <w:spacing w:val="0"/>
          <w:position w:val="0"/>
          <w:sz w:val="21"/>
          <w:szCs w:val="21"/>
          <w:lang w:eastAsia="zh-CN"/>
        </w:rPr>
        <w:t>（</w:t>
      </w:r>
      <w:r>
        <w:rPr>
          <w:rFonts w:hint="eastAsia" w:ascii="宋体" w:hAnsi="宋体" w:eastAsia="宋体" w:cs="宋体"/>
          <w:spacing w:val="0"/>
          <w:position w:val="0"/>
          <w:sz w:val="21"/>
          <w:szCs w:val="21"/>
          <w:lang w:val="en-US" w:eastAsia="zh-CN"/>
        </w:rPr>
        <w:t>4.</w:t>
      </w:r>
      <w:r>
        <w:rPr>
          <w:rFonts w:hint="eastAsia" w:ascii="宋体" w:hAnsi="宋体" w:cs="宋体"/>
          <w:spacing w:val="0"/>
          <w:position w:val="0"/>
          <w:sz w:val="21"/>
          <w:szCs w:val="21"/>
          <w:lang w:val="en-US" w:eastAsia="zh-CN"/>
        </w:rPr>
        <w:t>3</w:t>
      </w:r>
      <w:r>
        <w:rPr>
          <w:rFonts w:hint="eastAsia" w:ascii="宋体" w:hAnsi="宋体" w:eastAsia="宋体" w:cs="宋体"/>
          <w:spacing w:val="0"/>
          <w:position w:val="0"/>
          <w:sz w:val="21"/>
          <w:szCs w:val="21"/>
          <w:lang w:val="en-US" w:eastAsia="zh-CN"/>
        </w:rPr>
        <w:t>.1.1</w:t>
      </w:r>
      <w:r>
        <w:rPr>
          <w:rFonts w:hint="eastAsia" w:ascii="宋体" w:hAnsi="宋体" w:eastAsia="宋体" w:cs="宋体"/>
          <w:spacing w:val="0"/>
          <w:position w:val="0"/>
          <w:sz w:val="21"/>
          <w:szCs w:val="21"/>
          <w:lang w:eastAsia="zh-CN"/>
        </w:rPr>
        <w:t>）</w:t>
      </w:r>
      <w:r>
        <w:rPr>
          <w:rFonts w:ascii="宋体" w:hAnsi="宋体" w:eastAsia="宋体" w:cs="宋体"/>
          <w:spacing w:val="0"/>
          <w:position w:val="0"/>
          <w:sz w:val="21"/>
          <w:szCs w:val="21"/>
        </w:rPr>
        <w:t>，用氢氧化钠标准滴定溶液</w:t>
      </w:r>
      <w:r>
        <w:rPr>
          <w:rFonts w:hint="eastAsia" w:ascii="宋体" w:hAnsi="宋体" w:eastAsia="宋体" w:cs="宋体"/>
          <w:spacing w:val="0"/>
          <w:position w:val="0"/>
          <w:sz w:val="21"/>
          <w:szCs w:val="21"/>
          <w:lang w:eastAsia="zh-CN"/>
        </w:rPr>
        <w:t>（</w:t>
      </w:r>
      <w:r>
        <w:rPr>
          <w:rFonts w:hint="eastAsia" w:ascii="宋体" w:hAnsi="宋体" w:eastAsia="宋体" w:cs="宋体"/>
          <w:spacing w:val="0"/>
          <w:position w:val="0"/>
          <w:sz w:val="21"/>
          <w:szCs w:val="21"/>
          <w:lang w:val="en-US" w:eastAsia="zh-CN"/>
        </w:rPr>
        <w:t>4.</w:t>
      </w:r>
      <w:r>
        <w:rPr>
          <w:rFonts w:hint="eastAsia" w:ascii="宋体" w:hAnsi="宋体" w:cs="宋体"/>
          <w:spacing w:val="0"/>
          <w:position w:val="0"/>
          <w:sz w:val="21"/>
          <w:szCs w:val="21"/>
          <w:lang w:val="en-US" w:eastAsia="zh-CN"/>
        </w:rPr>
        <w:t>3</w:t>
      </w:r>
      <w:r>
        <w:rPr>
          <w:rFonts w:hint="eastAsia" w:ascii="宋体" w:hAnsi="宋体" w:eastAsia="宋体" w:cs="宋体"/>
          <w:spacing w:val="0"/>
          <w:position w:val="0"/>
          <w:sz w:val="21"/>
          <w:szCs w:val="21"/>
          <w:lang w:val="en-US" w:eastAsia="zh-CN"/>
        </w:rPr>
        <w:t>.1.2</w:t>
      </w:r>
      <w:r>
        <w:rPr>
          <w:rFonts w:hint="eastAsia" w:ascii="宋体" w:hAnsi="宋体" w:eastAsia="宋体" w:cs="宋体"/>
          <w:spacing w:val="0"/>
          <w:position w:val="0"/>
          <w:sz w:val="21"/>
          <w:szCs w:val="21"/>
          <w:lang w:eastAsia="zh-CN"/>
        </w:rPr>
        <w:t>）</w:t>
      </w:r>
      <w:r>
        <w:rPr>
          <w:rFonts w:ascii="宋体" w:hAnsi="宋体" w:eastAsia="宋体" w:cs="宋体"/>
          <w:spacing w:val="0"/>
          <w:position w:val="0"/>
          <w:sz w:val="21"/>
          <w:szCs w:val="21"/>
        </w:rPr>
        <w:t>滴定至溶液呈灰绿色为终点。</w:t>
      </w:r>
    </w:p>
    <w:p>
      <w:pPr>
        <w:keepNext w:val="0"/>
        <w:keepLines w:val="0"/>
        <w:pageBreakBefore w:val="0"/>
        <w:kinsoku/>
        <w:wordWrap/>
        <w:overflowPunct/>
        <w:topLinePunct w:val="0"/>
        <w:bidi w:val="0"/>
        <w:spacing w:line="360" w:lineRule="auto"/>
        <w:textAlignment w:val="auto"/>
        <w:rPr>
          <w:rFonts w:ascii="黑体" w:hAnsi="黑体" w:eastAsia="黑体" w:cs="黑体"/>
          <w:spacing w:val="0"/>
          <w:position w:val="0"/>
          <w:sz w:val="21"/>
          <w:szCs w:val="21"/>
        </w:rPr>
      </w:pPr>
      <w:r>
        <w:rPr>
          <w:rFonts w:ascii="黑体" w:hAnsi="黑体" w:eastAsia="黑体" w:cs="黑体"/>
          <w:spacing w:val="0"/>
          <w:position w:val="0"/>
          <w:sz w:val="21"/>
          <w:szCs w:val="21"/>
        </w:rPr>
        <w:t>4.</w:t>
      </w:r>
      <w:r>
        <w:rPr>
          <w:rFonts w:hint="eastAsia" w:ascii="黑体" w:hAnsi="黑体" w:eastAsia="黑体" w:cs="黑体"/>
          <w:spacing w:val="0"/>
          <w:position w:val="0"/>
          <w:sz w:val="21"/>
          <w:szCs w:val="21"/>
          <w:lang w:val="en-US" w:eastAsia="zh-CN"/>
        </w:rPr>
        <w:t>3</w:t>
      </w:r>
      <w:r>
        <w:rPr>
          <w:rFonts w:ascii="黑体" w:hAnsi="黑体" w:eastAsia="黑体" w:cs="黑体"/>
          <w:spacing w:val="0"/>
          <w:position w:val="0"/>
          <w:sz w:val="21"/>
          <w:szCs w:val="21"/>
        </w:rPr>
        <w:t>.3  计算</w:t>
      </w:r>
    </w:p>
    <w:p>
      <w:pPr>
        <w:keepNext w:val="0"/>
        <w:keepLines w:val="0"/>
        <w:pageBreakBefore w:val="0"/>
        <w:kinsoku/>
        <w:wordWrap/>
        <w:overflowPunct/>
        <w:topLinePunct w:val="0"/>
        <w:bidi w:val="0"/>
        <w:spacing w:line="360" w:lineRule="auto"/>
        <w:ind w:firstLine="420" w:firstLineChars="200"/>
        <w:textAlignment w:val="auto"/>
        <w:rPr>
          <w:rFonts w:ascii="宋体" w:hAnsi="宋体" w:eastAsia="宋体" w:cs="宋体"/>
          <w:spacing w:val="0"/>
          <w:position w:val="0"/>
          <w:sz w:val="21"/>
          <w:szCs w:val="21"/>
        </w:rPr>
      </w:pPr>
      <w:r>
        <w:rPr>
          <w:rFonts w:ascii="宋体" w:hAnsi="宋体" w:eastAsia="宋体" w:cs="宋体"/>
          <w:spacing w:val="0"/>
          <w:position w:val="0"/>
          <w:sz w:val="21"/>
          <w:szCs w:val="21"/>
        </w:rPr>
        <w:t>总酸度(以 H</w:t>
      </w:r>
      <w:r>
        <w:rPr>
          <w:rFonts w:ascii="宋体" w:hAnsi="宋体" w:eastAsia="宋体" w:cs="宋体"/>
          <w:spacing w:val="0"/>
          <w:position w:val="0"/>
          <w:sz w:val="11"/>
          <w:szCs w:val="11"/>
        </w:rPr>
        <w:t>2</w:t>
      </w:r>
      <w:r>
        <w:rPr>
          <w:rFonts w:ascii="宋体" w:hAnsi="宋体" w:eastAsia="宋体" w:cs="宋体"/>
          <w:spacing w:val="0"/>
          <w:position w:val="0"/>
          <w:sz w:val="21"/>
          <w:szCs w:val="21"/>
        </w:rPr>
        <w:t>SO</w:t>
      </w:r>
      <w:r>
        <w:rPr>
          <w:rFonts w:ascii="宋体" w:hAnsi="宋体" w:eastAsia="宋体" w:cs="宋体"/>
          <w:spacing w:val="0"/>
          <w:position w:val="0"/>
          <w:sz w:val="11"/>
          <w:szCs w:val="11"/>
        </w:rPr>
        <w:t xml:space="preserve">4 </w:t>
      </w:r>
      <w:r>
        <w:rPr>
          <w:rFonts w:ascii="宋体" w:hAnsi="宋体" w:eastAsia="宋体" w:cs="宋体"/>
          <w:spacing w:val="0"/>
          <w:position w:val="0"/>
          <w:sz w:val="21"/>
          <w:szCs w:val="21"/>
        </w:rPr>
        <w:t>计)</w:t>
      </w:r>
      <w:r>
        <w:rPr>
          <w:rFonts w:hint="eastAsia" w:ascii="宋体" w:hAnsi="宋体" w:eastAsia="宋体" w:cs="宋体"/>
          <w:i/>
          <w:iCs/>
          <w:spacing w:val="0"/>
          <w:position w:val="0"/>
          <w:sz w:val="24"/>
          <w:szCs w:val="24"/>
          <w:vertAlign w:val="baseline"/>
        </w:rPr>
        <w:t>ω</w:t>
      </w:r>
      <w:r>
        <w:rPr>
          <w:rFonts w:hint="eastAsia" w:ascii="宋体" w:hAnsi="宋体" w:cs="宋体"/>
          <w:i/>
          <w:iCs/>
          <w:spacing w:val="0"/>
          <w:position w:val="0"/>
          <w:sz w:val="24"/>
          <w:szCs w:val="24"/>
          <w:vertAlign w:val="subscript"/>
          <w:lang w:val="en-US" w:eastAsia="zh-CN"/>
        </w:rPr>
        <w:t>1</w:t>
      </w:r>
      <w:r>
        <w:rPr>
          <w:rFonts w:ascii="宋体" w:hAnsi="宋体" w:eastAsia="宋体" w:cs="宋体"/>
          <w:spacing w:val="0"/>
          <w:position w:val="0"/>
          <w:sz w:val="21"/>
          <w:szCs w:val="21"/>
        </w:rPr>
        <w:t>按式(1)计算：</w:t>
      </w:r>
    </w:p>
    <w:p>
      <w:pPr>
        <w:keepNext w:val="0"/>
        <w:keepLines w:val="0"/>
        <w:pageBreakBefore w:val="0"/>
        <w:kinsoku/>
        <w:wordWrap/>
        <w:overflowPunct/>
        <w:topLinePunct w:val="0"/>
        <w:bidi w:val="0"/>
        <w:spacing w:line="360" w:lineRule="auto"/>
        <w:jc w:val="right"/>
        <w:textAlignment w:val="auto"/>
        <w:rPr>
          <w:rFonts w:hint="default" w:ascii="宋体" w:hAnsi="宋体" w:eastAsia="宋体" w:cs="宋体"/>
          <w:spacing w:val="0"/>
          <w:position w:val="0"/>
          <w:sz w:val="21"/>
          <w:szCs w:val="21"/>
          <w:lang w:val="en-US" w:eastAsia="zh-CN"/>
        </w:rPr>
      </w:pPr>
      <w:r>
        <w:rPr>
          <w:rFonts w:hint="default" w:ascii="宋体" w:hAnsi="宋体" w:eastAsia="宋体" w:cs="宋体"/>
          <w:spacing w:val="0"/>
          <w:position w:val="-24"/>
          <w:sz w:val="21"/>
          <w:szCs w:val="21"/>
          <w:lang w:val="en-US" w:eastAsia="zh-CN"/>
        </w:rPr>
        <w:object>
          <v:shape id="_x0000_i1025" o:spt="75" type="#_x0000_t75" style="height:31pt;width:99pt;" o:ole="t" filled="f" o:preferrelative="t" stroked="f" coordsize="21600,21600">
            <v:path/>
            <v:fill on="f" focussize="0,0"/>
            <v:stroke on="f"/>
            <v:imagedata r:id="rId12" o:title=""/>
            <o:lock v:ext="edit" aspectratio="t"/>
            <w10:wrap type="none"/>
            <w10:anchorlock/>
          </v:shape>
          <o:OLEObject Type="Embed" ProgID="Equation.KSEE3" ShapeID="_x0000_i1025" DrawAspect="Content" ObjectID="_1468075725" r:id="rId11">
            <o:LockedField>false</o:LockedField>
          </o:OLEObject>
        </w:object>
      </w:r>
      <w:r>
        <w:rPr>
          <w:rFonts w:hint="eastAsia" w:ascii="微软雅黑" w:hAnsi="微软雅黑" w:eastAsia="微软雅黑" w:cs="微软雅黑"/>
          <w:spacing w:val="0"/>
          <w:position w:val="0"/>
          <w:sz w:val="21"/>
          <w:szCs w:val="21"/>
          <w:lang w:val="en-US" w:eastAsia="zh-CN"/>
        </w:rPr>
        <w:t>……………………………………………………</w:t>
      </w:r>
      <w:r>
        <w:rPr>
          <w:rFonts w:hint="eastAsia" w:ascii="宋体" w:hAnsi="宋体" w:cs="宋体"/>
          <w:spacing w:val="0"/>
          <w:position w:val="0"/>
          <w:sz w:val="21"/>
          <w:szCs w:val="21"/>
          <w:lang w:val="en-US" w:eastAsia="zh-CN"/>
        </w:rPr>
        <w:t>(1)</w:t>
      </w:r>
    </w:p>
    <w:p>
      <w:pPr>
        <w:keepNext w:val="0"/>
        <w:keepLines w:val="0"/>
        <w:pageBreakBefore w:val="0"/>
        <w:kinsoku/>
        <w:wordWrap/>
        <w:overflowPunct/>
        <w:topLinePunct w:val="0"/>
        <w:bidi w:val="0"/>
        <w:spacing w:line="360" w:lineRule="auto"/>
        <w:ind w:firstLine="420" w:firstLineChars="200"/>
        <w:textAlignment w:val="auto"/>
        <w:rPr>
          <w:rFonts w:ascii="宋体" w:hAnsi="宋体" w:eastAsia="宋体" w:cs="宋体"/>
          <w:spacing w:val="0"/>
          <w:position w:val="0"/>
          <w:sz w:val="21"/>
          <w:szCs w:val="21"/>
        </w:rPr>
      </w:pPr>
      <w:r>
        <w:rPr>
          <w:rFonts w:ascii="宋体" w:hAnsi="宋体" w:eastAsia="宋体" w:cs="宋体"/>
          <w:spacing w:val="0"/>
          <w:position w:val="0"/>
          <w:sz w:val="21"/>
          <w:szCs w:val="21"/>
        </w:rPr>
        <w:t>式(1)中：</w:t>
      </w:r>
    </w:p>
    <w:p>
      <w:pPr>
        <w:keepNext w:val="0"/>
        <w:keepLines w:val="0"/>
        <w:pageBreakBefore w:val="0"/>
        <w:kinsoku/>
        <w:wordWrap/>
        <w:overflowPunct/>
        <w:topLinePunct w:val="0"/>
        <w:bidi w:val="0"/>
        <w:spacing w:line="360" w:lineRule="auto"/>
        <w:ind w:firstLine="420" w:firstLineChars="200"/>
        <w:textAlignment w:val="auto"/>
        <w:rPr>
          <w:rFonts w:ascii="宋体" w:hAnsi="宋体" w:eastAsia="宋体" w:cs="宋体"/>
          <w:spacing w:val="0"/>
          <w:position w:val="0"/>
          <w:sz w:val="21"/>
          <w:szCs w:val="21"/>
        </w:rPr>
      </w:pPr>
      <w:r>
        <w:rPr>
          <w:rFonts w:ascii="宋体" w:hAnsi="宋体" w:eastAsia="宋体" w:cs="宋体"/>
          <w:i/>
          <w:iCs/>
          <w:spacing w:val="0"/>
          <w:position w:val="0"/>
          <w:sz w:val="21"/>
          <w:szCs w:val="21"/>
        </w:rPr>
        <w:t>V</w:t>
      </w:r>
      <w:r>
        <w:rPr>
          <w:rFonts w:hint="eastAsia" w:ascii="宋体" w:hAnsi="宋体" w:cs="宋体"/>
          <w:i/>
          <w:iCs/>
          <w:spacing w:val="0"/>
          <w:position w:val="0"/>
          <w:sz w:val="21"/>
          <w:szCs w:val="21"/>
          <w:lang w:val="en-US" w:eastAsia="zh-CN"/>
        </w:rPr>
        <w:t xml:space="preserve"> </w:t>
      </w:r>
      <w:r>
        <w:rPr>
          <w:rFonts w:ascii="宋体" w:hAnsi="宋体" w:eastAsia="宋体" w:cs="宋体"/>
          <w:spacing w:val="0"/>
          <w:position w:val="0"/>
          <w:sz w:val="21"/>
          <w:szCs w:val="21"/>
        </w:rPr>
        <w:t>——滴定时消耗氢氧化钠标准滴定溶液的体积，</w:t>
      </w:r>
      <w:r>
        <w:rPr>
          <w:rFonts w:hint="eastAsia" w:ascii="宋体" w:hAnsi="宋体" w:eastAsia="宋体" w:cs="宋体"/>
          <w:spacing w:val="0"/>
          <w:position w:val="0"/>
          <w:sz w:val="21"/>
          <w:szCs w:val="21"/>
          <w:lang w:val="en-US" w:eastAsia="zh-CN"/>
        </w:rPr>
        <w:t>单位为</w:t>
      </w:r>
      <w:r>
        <w:rPr>
          <w:rFonts w:hint="eastAsia" w:ascii="宋体" w:hAnsi="宋体" w:cs="宋体"/>
          <w:spacing w:val="0"/>
          <w:position w:val="0"/>
          <w:sz w:val="21"/>
          <w:szCs w:val="21"/>
          <w:lang w:val="en-US" w:eastAsia="zh-CN"/>
        </w:rPr>
        <w:t>毫升（</w:t>
      </w:r>
      <w:r>
        <w:rPr>
          <w:rFonts w:ascii="宋体" w:hAnsi="宋体" w:eastAsia="宋体" w:cs="宋体"/>
          <w:spacing w:val="0"/>
          <w:position w:val="0"/>
          <w:sz w:val="21"/>
          <w:szCs w:val="21"/>
        </w:rPr>
        <w:t>mL</w:t>
      </w:r>
      <w:r>
        <w:rPr>
          <w:rFonts w:hint="eastAsia" w:ascii="宋体" w:hAnsi="宋体" w:cs="宋体"/>
          <w:spacing w:val="0"/>
          <w:position w:val="0"/>
          <w:sz w:val="21"/>
          <w:szCs w:val="21"/>
          <w:lang w:val="en-US" w:eastAsia="zh-CN"/>
        </w:rPr>
        <w:t>）</w:t>
      </w:r>
      <w:r>
        <w:rPr>
          <w:rFonts w:ascii="宋体" w:hAnsi="宋体" w:eastAsia="宋体" w:cs="宋体"/>
          <w:spacing w:val="0"/>
          <w:position w:val="0"/>
          <w:sz w:val="21"/>
          <w:szCs w:val="21"/>
        </w:rPr>
        <w:t>；</w:t>
      </w:r>
    </w:p>
    <w:p>
      <w:pPr>
        <w:keepNext w:val="0"/>
        <w:keepLines w:val="0"/>
        <w:pageBreakBefore w:val="0"/>
        <w:kinsoku/>
        <w:wordWrap/>
        <w:overflowPunct/>
        <w:topLinePunct w:val="0"/>
        <w:bidi w:val="0"/>
        <w:spacing w:line="360" w:lineRule="auto"/>
        <w:ind w:firstLine="420" w:firstLineChars="200"/>
        <w:textAlignment w:val="auto"/>
        <w:rPr>
          <w:rFonts w:ascii="宋体" w:hAnsi="宋体" w:eastAsia="宋体" w:cs="宋体"/>
          <w:spacing w:val="0"/>
          <w:position w:val="0"/>
          <w:sz w:val="21"/>
          <w:szCs w:val="21"/>
        </w:rPr>
      </w:pPr>
      <w:r>
        <w:rPr>
          <w:rFonts w:hint="eastAsia" w:ascii="宋体" w:hAnsi="宋体" w:cs="宋体"/>
          <w:i/>
          <w:iCs/>
          <w:spacing w:val="0"/>
          <w:position w:val="0"/>
          <w:sz w:val="21"/>
          <w:szCs w:val="21"/>
          <w:lang w:val="en-US" w:eastAsia="zh-CN"/>
        </w:rPr>
        <w:t xml:space="preserve">c </w:t>
      </w:r>
      <w:r>
        <w:rPr>
          <w:rFonts w:ascii="宋体" w:hAnsi="宋体" w:eastAsia="宋体" w:cs="宋体"/>
          <w:spacing w:val="0"/>
          <w:position w:val="0"/>
          <w:sz w:val="21"/>
          <w:szCs w:val="21"/>
        </w:rPr>
        <w:t>——氢氧化钠标准滴定溶液的浓度，</w:t>
      </w:r>
      <w:r>
        <w:rPr>
          <w:rFonts w:hint="eastAsia" w:ascii="宋体" w:hAnsi="宋体" w:eastAsia="宋体" w:cs="宋体"/>
          <w:spacing w:val="0"/>
          <w:position w:val="0"/>
          <w:sz w:val="21"/>
          <w:szCs w:val="21"/>
          <w:lang w:val="en-US" w:eastAsia="zh-CN"/>
        </w:rPr>
        <w:t>单位为</w:t>
      </w:r>
      <w:r>
        <w:rPr>
          <w:rFonts w:hint="eastAsia" w:ascii="宋体" w:hAnsi="宋体" w:cs="宋体"/>
          <w:spacing w:val="0"/>
          <w:position w:val="0"/>
          <w:sz w:val="21"/>
          <w:szCs w:val="21"/>
          <w:lang w:val="en-US" w:eastAsia="zh-CN"/>
        </w:rPr>
        <w:t>摩尔每升（</w:t>
      </w:r>
      <w:r>
        <w:rPr>
          <w:rFonts w:ascii="宋体" w:hAnsi="宋体" w:eastAsia="宋体" w:cs="宋体"/>
          <w:spacing w:val="0"/>
          <w:position w:val="0"/>
          <w:sz w:val="21"/>
          <w:szCs w:val="21"/>
        </w:rPr>
        <w:t>mol/L</w:t>
      </w:r>
      <w:r>
        <w:rPr>
          <w:rFonts w:hint="eastAsia" w:ascii="宋体" w:hAnsi="宋体" w:cs="宋体"/>
          <w:spacing w:val="0"/>
          <w:position w:val="0"/>
          <w:sz w:val="21"/>
          <w:szCs w:val="21"/>
          <w:lang w:val="en-US" w:eastAsia="zh-CN"/>
        </w:rPr>
        <w:t>）</w:t>
      </w:r>
      <w:r>
        <w:rPr>
          <w:rFonts w:ascii="宋体" w:hAnsi="宋体" w:eastAsia="宋体" w:cs="宋体"/>
          <w:spacing w:val="0"/>
          <w:position w:val="0"/>
          <w:sz w:val="21"/>
          <w:szCs w:val="21"/>
        </w:rPr>
        <w:t>；</w:t>
      </w:r>
    </w:p>
    <w:p>
      <w:pPr>
        <w:keepNext w:val="0"/>
        <w:keepLines w:val="0"/>
        <w:pageBreakBefore w:val="0"/>
        <w:kinsoku/>
        <w:wordWrap/>
        <w:overflowPunct/>
        <w:topLinePunct w:val="0"/>
        <w:bidi w:val="0"/>
        <w:spacing w:line="360" w:lineRule="auto"/>
        <w:ind w:firstLine="420" w:firstLineChars="200"/>
        <w:textAlignment w:val="auto"/>
        <w:rPr>
          <w:rFonts w:ascii="宋体" w:hAnsi="宋体" w:eastAsia="宋体" w:cs="宋体"/>
          <w:spacing w:val="0"/>
          <w:position w:val="0"/>
          <w:sz w:val="21"/>
          <w:szCs w:val="21"/>
        </w:rPr>
      </w:pPr>
      <w:r>
        <w:rPr>
          <w:rFonts w:ascii="宋体" w:hAnsi="宋体" w:eastAsia="宋体" w:cs="宋体"/>
          <w:i/>
          <w:iCs/>
          <w:spacing w:val="0"/>
          <w:position w:val="0"/>
          <w:sz w:val="21"/>
          <w:szCs w:val="21"/>
        </w:rPr>
        <w:t>M</w:t>
      </w:r>
      <w:r>
        <w:rPr>
          <w:rFonts w:hint="eastAsia" w:ascii="宋体" w:hAnsi="宋体" w:cs="宋体"/>
          <w:i/>
          <w:iCs/>
          <w:spacing w:val="0"/>
          <w:position w:val="0"/>
          <w:sz w:val="21"/>
          <w:szCs w:val="21"/>
          <w:lang w:val="en-US" w:eastAsia="zh-CN"/>
        </w:rPr>
        <w:t xml:space="preserve"> </w:t>
      </w:r>
      <w:r>
        <w:rPr>
          <w:rFonts w:ascii="宋体" w:hAnsi="宋体" w:eastAsia="宋体" w:cs="宋体"/>
          <w:spacing w:val="0"/>
          <w:position w:val="0"/>
          <w:sz w:val="21"/>
          <w:szCs w:val="21"/>
        </w:rPr>
        <w:t>——硫酸的摩尔质量的数值(M</w:t>
      </w:r>
      <w:r>
        <w:rPr>
          <w:rFonts w:hint="eastAsia" w:ascii="宋体" w:hAnsi="宋体" w:cs="宋体"/>
          <w:spacing w:val="0"/>
          <w:position w:val="0"/>
          <w:sz w:val="21"/>
          <w:szCs w:val="21"/>
          <w:lang w:val="en-US" w:eastAsia="zh-CN"/>
        </w:rPr>
        <w:t xml:space="preserve"> </w:t>
      </w:r>
      <w:r>
        <w:rPr>
          <w:rFonts w:ascii="宋体" w:hAnsi="宋体" w:eastAsia="宋体" w:cs="宋体"/>
          <w:spacing w:val="0"/>
          <w:position w:val="0"/>
          <w:sz w:val="21"/>
          <w:szCs w:val="21"/>
        </w:rPr>
        <w:t>=98.08)，</w:t>
      </w:r>
      <w:r>
        <w:rPr>
          <w:rFonts w:hint="eastAsia" w:ascii="宋体" w:hAnsi="宋体" w:eastAsia="宋体" w:cs="宋体"/>
          <w:spacing w:val="0"/>
          <w:position w:val="0"/>
          <w:sz w:val="21"/>
          <w:szCs w:val="21"/>
          <w:lang w:val="en-US" w:eastAsia="zh-CN"/>
        </w:rPr>
        <w:t>单位为</w:t>
      </w:r>
      <w:r>
        <w:rPr>
          <w:rFonts w:hint="eastAsia" w:ascii="宋体" w:hAnsi="宋体" w:cs="宋体"/>
          <w:spacing w:val="0"/>
          <w:position w:val="0"/>
          <w:sz w:val="21"/>
          <w:szCs w:val="21"/>
          <w:lang w:val="en-US" w:eastAsia="zh-CN"/>
        </w:rPr>
        <w:t>克每摩尔（</w:t>
      </w:r>
      <w:r>
        <w:rPr>
          <w:rFonts w:ascii="宋体" w:hAnsi="宋体" w:eastAsia="宋体" w:cs="宋体"/>
          <w:spacing w:val="0"/>
          <w:position w:val="0"/>
          <w:sz w:val="21"/>
          <w:szCs w:val="21"/>
        </w:rPr>
        <w:t>g/mol</w:t>
      </w:r>
      <w:r>
        <w:rPr>
          <w:rFonts w:hint="eastAsia" w:ascii="宋体" w:hAnsi="宋体" w:cs="宋体"/>
          <w:spacing w:val="0"/>
          <w:position w:val="0"/>
          <w:sz w:val="21"/>
          <w:szCs w:val="21"/>
          <w:lang w:val="en-US" w:eastAsia="zh-CN"/>
        </w:rPr>
        <w:t>）</w:t>
      </w:r>
      <w:r>
        <w:rPr>
          <w:rFonts w:ascii="宋体" w:hAnsi="宋体" w:eastAsia="宋体" w:cs="宋体"/>
          <w:spacing w:val="0"/>
          <w:position w:val="0"/>
          <w:sz w:val="21"/>
          <w:szCs w:val="21"/>
        </w:rPr>
        <w:t>；</w:t>
      </w:r>
    </w:p>
    <w:p>
      <w:pPr>
        <w:keepNext w:val="0"/>
        <w:keepLines w:val="0"/>
        <w:pageBreakBefore w:val="0"/>
        <w:kinsoku/>
        <w:wordWrap/>
        <w:overflowPunct/>
        <w:topLinePunct w:val="0"/>
        <w:bidi w:val="0"/>
        <w:spacing w:line="360" w:lineRule="auto"/>
        <w:ind w:firstLine="420" w:firstLineChars="200"/>
        <w:textAlignment w:val="auto"/>
        <w:rPr>
          <w:rFonts w:ascii="宋体" w:hAnsi="宋体" w:eastAsia="宋体" w:cs="宋体"/>
          <w:spacing w:val="0"/>
          <w:position w:val="0"/>
          <w:sz w:val="21"/>
          <w:szCs w:val="21"/>
        </w:rPr>
      </w:pPr>
      <w:r>
        <w:rPr>
          <w:rFonts w:hint="eastAsia" w:ascii="宋体" w:hAnsi="宋体" w:cs="宋体"/>
          <w:i/>
          <w:iCs/>
          <w:spacing w:val="0"/>
          <w:position w:val="0"/>
          <w:sz w:val="21"/>
          <w:szCs w:val="21"/>
          <w:lang w:val="en-US" w:eastAsia="zh-CN"/>
        </w:rPr>
        <w:t xml:space="preserve">m </w:t>
      </w:r>
      <w:r>
        <w:rPr>
          <w:rFonts w:ascii="宋体" w:hAnsi="宋体" w:eastAsia="宋体" w:cs="宋体"/>
          <w:spacing w:val="0"/>
          <w:position w:val="0"/>
          <w:sz w:val="21"/>
          <w:szCs w:val="21"/>
        </w:rPr>
        <w:t>——试样的质量，</w:t>
      </w:r>
      <w:r>
        <w:rPr>
          <w:rFonts w:hint="eastAsia" w:ascii="宋体" w:hAnsi="宋体" w:eastAsia="宋体" w:cs="宋体"/>
          <w:spacing w:val="0"/>
          <w:position w:val="0"/>
          <w:sz w:val="21"/>
          <w:szCs w:val="21"/>
          <w:lang w:val="en-US" w:eastAsia="zh-CN"/>
        </w:rPr>
        <w:t>单位为</w:t>
      </w:r>
      <w:r>
        <w:rPr>
          <w:rFonts w:hint="eastAsia" w:ascii="宋体" w:hAnsi="宋体" w:cs="宋体"/>
          <w:spacing w:val="0"/>
          <w:position w:val="0"/>
          <w:sz w:val="21"/>
          <w:szCs w:val="21"/>
          <w:lang w:val="en-US" w:eastAsia="zh-CN"/>
        </w:rPr>
        <w:t>克（</w:t>
      </w:r>
      <w:r>
        <w:rPr>
          <w:rFonts w:ascii="宋体" w:hAnsi="宋体" w:eastAsia="宋体" w:cs="宋体"/>
          <w:spacing w:val="0"/>
          <w:position w:val="0"/>
          <w:sz w:val="21"/>
          <w:szCs w:val="21"/>
        </w:rPr>
        <w:t>g</w:t>
      </w:r>
      <w:r>
        <w:rPr>
          <w:rFonts w:hint="eastAsia" w:ascii="宋体" w:hAnsi="宋体" w:cs="宋体"/>
          <w:spacing w:val="0"/>
          <w:position w:val="0"/>
          <w:sz w:val="21"/>
          <w:szCs w:val="21"/>
          <w:lang w:val="en-US" w:eastAsia="zh-CN"/>
        </w:rPr>
        <w:t>）</w:t>
      </w:r>
      <w:r>
        <w:rPr>
          <w:rFonts w:ascii="宋体" w:hAnsi="宋体" w:eastAsia="宋体" w:cs="宋体"/>
          <w:spacing w:val="0"/>
          <w:position w:val="0"/>
          <w:sz w:val="21"/>
          <w:szCs w:val="21"/>
        </w:rPr>
        <w:t>。</w:t>
      </w:r>
    </w:p>
    <w:p>
      <w:pPr>
        <w:pStyle w:val="72"/>
        <w:keepNext w:val="0"/>
        <w:keepLines w:val="0"/>
        <w:pageBreakBefore w:val="0"/>
        <w:numPr>
          <w:ilvl w:val="0"/>
          <w:numId w:val="0"/>
        </w:numPr>
        <w:kinsoku/>
        <w:wordWrap/>
        <w:overflowPunct/>
        <w:topLinePunct w:val="0"/>
        <w:bidi w:val="0"/>
        <w:spacing w:beforeLines="0" w:afterLines="0" w:line="360" w:lineRule="auto"/>
        <w:textAlignment w:val="auto"/>
        <w:rPr>
          <w:rFonts w:hint="eastAsia" w:hAnsi="黑体" w:cs="Times New Roman"/>
          <w:spacing w:val="0"/>
          <w:position w:val="0"/>
          <w:lang w:val="en-US" w:eastAsia="zh-CN"/>
        </w:rPr>
      </w:pPr>
      <w:r>
        <w:rPr>
          <w:rFonts w:hint="eastAsia" w:hAnsi="黑体" w:cs="Times New Roman"/>
          <w:spacing w:val="0"/>
          <w:position w:val="0"/>
          <w:lang w:val="en-US" w:eastAsia="zh-CN"/>
        </w:rPr>
        <w:t>4.4  氯化物(以Cl计) 的测定</w:t>
      </w:r>
    </w:p>
    <w:p>
      <w:pPr>
        <w:keepNext w:val="0"/>
        <w:keepLines w:val="0"/>
        <w:pageBreakBefore w:val="0"/>
        <w:kinsoku/>
        <w:wordWrap/>
        <w:overflowPunct/>
        <w:topLinePunct w:val="0"/>
        <w:bidi w:val="0"/>
        <w:spacing w:line="360" w:lineRule="auto"/>
        <w:textAlignment w:val="auto"/>
        <w:rPr>
          <w:rFonts w:ascii="黑体" w:hAnsi="黑体" w:eastAsia="黑体" w:cs="黑体"/>
          <w:spacing w:val="0"/>
          <w:position w:val="0"/>
          <w:sz w:val="21"/>
          <w:szCs w:val="21"/>
        </w:rPr>
      </w:pPr>
      <w:r>
        <w:rPr>
          <w:rFonts w:ascii="黑体" w:hAnsi="黑体" w:eastAsia="黑体" w:cs="黑体"/>
          <w:spacing w:val="0"/>
          <w:position w:val="0"/>
          <w:sz w:val="21"/>
          <w:szCs w:val="21"/>
        </w:rPr>
        <w:t>4.</w:t>
      </w:r>
      <w:r>
        <w:rPr>
          <w:rFonts w:hint="eastAsia" w:ascii="黑体" w:hAnsi="黑体" w:eastAsia="黑体" w:cs="黑体"/>
          <w:spacing w:val="0"/>
          <w:position w:val="0"/>
          <w:sz w:val="21"/>
          <w:szCs w:val="21"/>
          <w:lang w:val="en-US" w:eastAsia="zh-CN"/>
        </w:rPr>
        <w:t>4</w:t>
      </w:r>
      <w:r>
        <w:rPr>
          <w:rFonts w:ascii="黑体" w:hAnsi="黑体" w:eastAsia="黑体" w:cs="黑体"/>
          <w:spacing w:val="0"/>
          <w:position w:val="0"/>
          <w:sz w:val="21"/>
          <w:szCs w:val="21"/>
        </w:rPr>
        <w:t>.1  试剂</w:t>
      </w:r>
    </w:p>
    <w:p>
      <w:pPr>
        <w:keepNext w:val="0"/>
        <w:keepLines w:val="0"/>
        <w:pageBreakBefore w:val="0"/>
        <w:kinsoku/>
        <w:wordWrap/>
        <w:overflowPunct/>
        <w:topLinePunct w:val="0"/>
        <w:bidi w:val="0"/>
        <w:spacing w:line="360" w:lineRule="auto"/>
        <w:textAlignment w:val="auto"/>
        <w:rPr>
          <w:rFonts w:ascii="宋体" w:hAnsi="宋体" w:eastAsia="宋体" w:cs="宋体"/>
          <w:spacing w:val="0"/>
          <w:position w:val="0"/>
          <w:sz w:val="21"/>
          <w:szCs w:val="21"/>
        </w:rPr>
      </w:pPr>
      <w:r>
        <w:rPr>
          <w:rFonts w:hint="eastAsia" w:ascii="黑体" w:hAnsi="黑体" w:eastAsia="黑体" w:cs="黑体"/>
          <w:spacing w:val="0"/>
          <w:position w:val="0"/>
          <w:sz w:val="21"/>
          <w:szCs w:val="21"/>
          <w:lang w:val="en-US" w:eastAsia="zh-CN"/>
        </w:rPr>
        <w:t xml:space="preserve">4.4.1.1 </w:t>
      </w:r>
      <w:r>
        <w:rPr>
          <w:rFonts w:ascii="宋体" w:hAnsi="宋体" w:eastAsia="宋体" w:cs="宋体"/>
          <w:spacing w:val="0"/>
          <w:position w:val="0"/>
          <w:sz w:val="21"/>
          <w:szCs w:val="21"/>
        </w:rPr>
        <w:t>酚酞指示液：10g/L。</w:t>
      </w:r>
    </w:p>
    <w:p>
      <w:pPr>
        <w:keepNext w:val="0"/>
        <w:keepLines w:val="0"/>
        <w:pageBreakBefore w:val="0"/>
        <w:kinsoku/>
        <w:wordWrap/>
        <w:overflowPunct/>
        <w:topLinePunct w:val="0"/>
        <w:bidi w:val="0"/>
        <w:spacing w:line="360" w:lineRule="auto"/>
        <w:textAlignment w:val="auto"/>
        <w:rPr>
          <w:rFonts w:ascii="宋体" w:hAnsi="宋体" w:eastAsia="宋体" w:cs="宋体"/>
          <w:spacing w:val="0"/>
          <w:position w:val="0"/>
          <w:sz w:val="21"/>
          <w:szCs w:val="21"/>
        </w:rPr>
      </w:pPr>
      <w:r>
        <w:rPr>
          <w:rFonts w:hint="eastAsia" w:ascii="黑体" w:hAnsi="黑体" w:eastAsia="黑体" w:cs="黑体"/>
          <w:spacing w:val="0"/>
          <w:position w:val="0"/>
          <w:sz w:val="21"/>
          <w:szCs w:val="21"/>
          <w:lang w:val="en-US" w:eastAsia="zh-CN"/>
        </w:rPr>
        <w:t xml:space="preserve">4.4.1.2 </w:t>
      </w:r>
      <w:r>
        <w:rPr>
          <w:rFonts w:ascii="宋体" w:hAnsi="宋体" w:eastAsia="宋体" w:cs="宋体"/>
          <w:spacing w:val="0"/>
          <w:position w:val="0"/>
          <w:sz w:val="21"/>
          <w:szCs w:val="21"/>
        </w:rPr>
        <w:t>氢氧化钠溶液：100g/L。</w:t>
      </w:r>
    </w:p>
    <w:p>
      <w:pPr>
        <w:keepNext w:val="0"/>
        <w:keepLines w:val="0"/>
        <w:pageBreakBefore w:val="0"/>
        <w:kinsoku/>
        <w:wordWrap/>
        <w:overflowPunct/>
        <w:topLinePunct w:val="0"/>
        <w:bidi w:val="0"/>
        <w:spacing w:line="360" w:lineRule="auto"/>
        <w:textAlignment w:val="auto"/>
        <w:rPr>
          <w:rFonts w:ascii="宋体" w:hAnsi="宋体" w:eastAsia="宋体" w:cs="宋体"/>
          <w:spacing w:val="0"/>
          <w:position w:val="0"/>
          <w:sz w:val="21"/>
          <w:szCs w:val="21"/>
        </w:rPr>
      </w:pPr>
      <w:r>
        <w:rPr>
          <w:rFonts w:hint="eastAsia" w:ascii="黑体" w:hAnsi="黑体" w:eastAsia="黑体" w:cs="黑体"/>
          <w:spacing w:val="0"/>
          <w:position w:val="0"/>
          <w:sz w:val="21"/>
          <w:szCs w:val="21"/>
          <w:lang w:val="en-US" w:eastAsia="zh-CN"/>
        </w:rPr>
        <w:t xml:space="preserve">4.4.1.3 </w:t>
      </w:r>
      <w:r>
        <w:rPr>
          <w:rFonts w:ascii="宋体" w:hAnsi="宋体" w:eastAsia="宋体" w:cs="宋体"/>
          <w:spacing w:val="0"/>
          <w:position w:val="0"/>
          <w:sz w:val="21"/>
          <w:szCs w:val="21"/>
        </w:rPr>
        <w:t>硝酸银标准滴定溶液：c(AgNO</w:t>
      </w:r>
      <w:r>
        <w:rPr>
          <w:rFonts w:ascii="宋体" w:hAnsi="宋体" w:eastAsia="宋体" w:cs="宋体"/>
          <w:spacing w:val="0"/>
          <w:position w:val="0"/>
          <w:sz w:val="11"/>
          <w:szCs w:val="11"/>
        </w:rPr>
        <w:t xml:space="preserve">3 </w:t>
      </w:r>
      <w:r>
        <w:rPr>
          <w:rFonts w:ascii="宋体" w:hAnsi="宋体" w:eastAsia="宋体" w:cs="宋体"/>
          <w:spacing w:val="0"/>
          <w:position w:val="0"/>
          <w:sz w:val="21"/>
          <w:szCs w:val="21"/>
        </w:rPr>
        <w:t xml:space="preserve">) </w:t>
      </w:r>
      <w:r>
        <w:rPr>
          <w:rFonts w:hint="eastAsia" w:ascii="宋体" w:hAnsi="宋体" w:cs="宋体"/>
          <w:spacing w:val="0"/>
          <w:position w:val="0"/>
          <w:sz w:val="21"/>
          <w:szCs w:val="21"/>
          <w:lang w:val="en-US" w:eastAsia="zh-CN"/>
        </w:rPr>
        <w:t>=</w:t>
      </w:r>
      <w:r>
        <w:rPr>
          <w:rFonts w:ascii="宋体" w:hAnsi="宋体" w:eastAsia="宋体" w:cs="宋体"/>
          <w:spacing w:val="0"/>
          <w:position w:val="0"/>
          <w:sz w:val="21"/>
          <w:szCs w:val="21"/>
        </w:rPr>
        <w:t>0.1mol/L。</w:t>
      </w:r>
    </w:p>
    <w:p>
      <w:pPr>
        <w:keepNext w:val="0"/>
        <w:keepLines w:val="0"/>
        <w:pageBreakBefore w:val="0"/>
        <w:kinsoku/>
        <w:wordWrap/>
        <w:overflowPunct/>
        <w:topLinePunct w:val="0"/>
        <w:bidi w:val="0"/>
        <w:spacing w:line="360" w:lineRule="auto"/>
        <w:textAlignment w:val="auto"/>
        <w:rPr>
          <w:rFonts w:ascii="宋体" w:hAnsi="宋体" w:eastAsia="宋体" w:cs="宋体"/>
          <w:spacing w:val="0"/>
          <w:position w:val="0"/>
          <w:sz w:val="21"/>
          <w:szCs w:val="21"/>
        </w:rPr>
      </w:pPr>
      <w:r>
        <w:rPr>
          <w:rFonts w:hint="eastAsia" w:ascii="黑体" w:hAnsi="黑体" w:eastAsia="黑体" w:cs="黑体"/>
          <w:spacing w:val="0"/>
          <w:position w:val="0"/>
          <w:sz w:val="21"/>
          <w:szCs w:val="21"/>
          <w:lang w:val="en-US" w:eastAsia="zh-CN"/>
        </w:rPr>
        <w:t xml:space="preserve">4.4.1.4 </w:t>
      </w:r>
      <w:r>
        <w:rPr>
          <w:rFonts w:ascii="宋体" w:hAnsi="宋体" w:eastAsia="宋体" w:cs="宋体"/>
          <w:spacing w:val="0"/>
          <w:position w:val="0"/>
          <w:sz w:val="21"/>
          <w:szCs w:val="21"/>
        </w:rPr>
        <w:t>10%铬酸钾指示液：称取10g 铬酸钾，用水定容至 100mL。</w:t>
      </w:r>
    </w:p>
    <w:p>
      <w:pPr>
        <w:keepNext w:val="0"/>
        <w:keepLines w:val="0"/>
        <w:pageBreakBefore w:val="0"/>
        <w:kinsoku/>
        <w:wordWrap/>
        <w:overflowPunct/>
        <w:topLinePunct w:val="0"/>
        <w:bidi w:val="0"/>
        <w:spacing w:line="360" w:lineRule="auto"/>
        <w:textAlignment w:val="auto"/>
        <w:rPr>
          <w:rFonts w:ascii="黑体" w:hAnsi="黑体" w:eastAsia="黑体" w:cs="黑体"/>
          <w:spacing w:val="0"/>
          <w:position w:val="0"/>
          <w:sz w:val="21"/>
          <w:szCs w:val="21"/>
        </w:rPr>
      </w:pPr>
      <w:r>
        <w:rPr>
          <w:rFonts w:hint="eastAsia" w:ascii="黑体" w:hAnsi="黑体" w:eastAsia="黑体" w:cs="黑体"/>
          <w:spacing w:val="0"/>
          <w:position w:val="0"/>
          <w:sz w:val="21"/>
          <w:szCs w:val="21"/>
          <w:lang w:val="en-US" w:eastAsia="zh-CN"/>
        </w:rPr>
        <w:t xml:space="preserve">4.4.1.5 </w:t>
      </w:r>
      <w:r>
        <w:rPr>
          <w:rFonts w:ascii="宋体" w:hAnsi="宋体" w:eastAsia="宋体" w:cs="宋体"/>
          <w:spacing w:val="0"/>
          <w:position w:val="0"/>
          <w:sz w:val="21"/>
          <w:szCs w:val="21"/>
        </w:rPr>
        <w:t>硝酸溶液：0.1mol/L，称取0.63g硝酸， 用水定容至100mL。</w:t>
      </w:r>
    </w:p>
    <w:p>
      <w:pPr>
        <w:keepNext w:val="0"/>
        <w:keepLines w:val="0"/>
        <w:pageBreakBefore w:val="0"/>
        <w:kinsoku/>
        <w:wordWrap/>
        <w:overflowPunct/>
        <w:topLinePunct w:val="0"/>
        <w:bidi w:val="0"/>
        <w:spacing w:line="360" w:lineRule="auto"/>
        <w:textAlignment w:val="auto"/>
        <w:rPr>
          <w:rFonts w:ascii="黑体" w:hAnsi="黑体" w:eastAsia="黑体" w:cs="黑体"/>
          <w:spacing w:val="0"/>
          <w:position w:val="0"/>
          <w:sz w:val="21"/>
          <w:szCs w:val="21"/>
        </w:rPr>
      </w:pPr>
      <w:r>
        <w:rPr>
          <w:rFonts w:ascii="黑体" w:hAnsi="黑体" w:eastAsia="黑体" w:cs="黑体"/>
          <w:spacing w:val="0"/>
          <w:position w:val="0"/>
          <w:sz w:val="21"/>
          <w:szCs w:val="21"/>
        </w:rPr>
        <w:t>4.</w:t>
      </w:r>
      <w:r>
        <w:rPr>
          <w:rFonts w:hint="eastAsia" w:ascii="黑体" w:hAnsi="黑体" w:eastAsia="黑体" w:cs="黑体"/>
          <w:spacing w:val="0"/>
          <w:position w:val="0"/>
          <w:sz w:val="21"/>
          <w:szCs w:val="21"/>
          <w:lang w:val="en-US" w:eastAsia="zh-CN"/>
        </w:rPr>
        <w:t>4</w:t>
      </w:r>
      <w:r>
        <w:rPr>
          <w:rFonts w:ascii="黑体" w:hAnsi="黑体" w:eastAsia="黑体" w:cs="黑体"/>
          <w:spacing w:val="0"/>
          <w:position w:val="0"/>
          <w:sz w:val="21"/>
          <w:szCs w:val="21"/>
        </w:rPr>
        <w:t>.2  分析步骤</w:t>
      </w:r>
    </w:p>
    <w:p>
      <w:pPr>
        <w:keepNext w:val="0"/>
        <w:keepLines w:val="0"/>
        <w:pageBreakBefore w:val="0"/>
        <w:kinsoku/>
        <w:wordWrap/>
        <w:overflowPunct/>
        <w:topLinePunct w:val="0"/>
        <w:bidi w:val="0"/>
        <w:spacing w:line="360" w:lineRule="auto"/>
        <w:ind w:right="59" w:firstLine="420" w:firstLineChars="200"/>
        <w:textAlignment w:val="auto"/>
        <w:rPr>
          <w:rFonts w:ascii="宋体" w:hAnsi="宋体" w:eastAsia="宋体" w:cs="宋体"/>
          <w:spacing w:val="0"/>
          <w:position w:val="0"/>
          <w:sz w:val="21"/>
          <w:szCs w:val="21"/>
        </w:rPr>
      </w:pPr>
      <w:r>
        <w:rPr>
          <w:rFonts w:ascii="宋体" w:hAnsi="宋体" w:eastAsia="宋体" w:cs="宋体"/>
          <w:spacing w:val="0"/>
          <w:position w:val="0"/>
          <w:sz w:val="21"/>
          <w:szCs w:val="21"/>
        </w:rPr>
        <w:t>称取试样约5g (精确到0.0002g)于预先盛有20mL蒸馏水的烧杯中，加入2滴酚酞指示液</w:t>
      </w:r>
      <w:r>
        <w:rPr>
          <w:rFonts w:hint="eastAsia" w:ascii="宋体" w:hAnsi="宋体" w:cs="宋体"/>
          <w:spacing w:val="0"/>
          <w:position w:val="0"/>
          <w:sz w:val="21"/>
          <w:szCs w:val="21"/>
          <w:lang w:eastAsia="zh-CN"/>
        </w:rPr>
        <w:t>（</w:t>
      </w:r>
      <w:r>
        <w:rPr>
          <w:rFonts w:hint="eastAsia" w:ascii="宋体" w:hAnsi="宋体" w:cs="宋体"/>
          <w:spacing w:val="0"/>
          <w:position w:val="0"/>
          <w:sz w:val="21"/>
          <w:szCs w:val="21"/>
          <w:lang w:val="en-US" w:eastAsia="zh-CN"/>
        </w:rPr>
        <w:t>4.4.1.1</w:t>
      </w:r>
      <w:r>
        <w:rPr>
          <w:rFonts w:hint="eastAsia" w:ascii="宋体" w:hAnsi="宋体" w:cs="宋体"/>
          <w:spacing w:val="0"/>
          <w:position w:val="0"/>
          <w:sz w:val="21"/>
          <w:szCs w:val="21"/>
          <w:lang w:eastAsia="zh-CN"/>
        </w:rPr>
        <w:t>）</w:t>
      </w:r>
      <w:r>
        <w:rPr>
          <w:rFonts w:ascii="宋体" w:hAnsi="宋体" w:eastAsia="宋体" w:cs="宋体"/>
          <w:spacing w:val="0"/>
          <w:position w:val="0"/>
          <w:sz w:val="21"/>
          <w:szCs w:val="21"/>
        </w:rPr>
        <w:t>， 用氢氧化钠溶液</w:t>
      </w:r>
      <w:r>
        <w:rPr>
          <w:rFonts w:hint="eastAsia" w:ascii="宋体" w:hAnsi="宋体" w:cs="宋体"/>
          <w:spacing w:val="0"/>
          <w:position w:val="0"/>
          <w:sz w:val="21"/>
          <w:szCs w:val="21"/>
          <w:lang w:eastAsia="zh-CN"/>
        </w:rPr>
        <w:t>（</w:t>
      </w:r>
      <w:r>
        <w:rPr>
          <w:rFonts w:hint="eastAsia" w:ascii="宋体" w:hAnsi="宋体" w:cs="宋体"/>
          <w:spacing w:val="0"/>
          <w:position w:val="0"/>
          <w:sz w:val="21"/>
          <w:szCs w:val="21"/>
          <w:lang w:val="en-US" w:eastAsia="zh-CN"/>
        </w:rPr>
        <w:t>4.4.1.2</w:t>
      </w:r>
      <w:r>
        <w:rPr>
          <w:rFonts w:hint="eastAsia" w:ascii="宋体" w:hAnsi="宋体" w:cs="宋体"/>
          <w:spacing w:val="0"/>
          <w:position w:val="0"/>
          <w:sz w:val="21"/>
          <w:szCs w:val="21"/>
          <w:lang w:eastAsia="zh-CN"/>
        </w:rPr>
        <w:t>）</w:t>
      </w:r>
      <w:r>
        <w:rPr>
          <w:rFonts w:ascii="宋体" w:hAnsi="宋体" w:eastAsia="宋体" w:cs="宋体"/>
          <w:spacing w:val="0"/>
          <w:position w:val="0"/>
          <w:sz w:val="21"/>
          <w:szCs w:val="21"/>
        </w:rPr>
        <w:t>滴定至微红色，再用硝酸溶液</w:t>
      </w:r>
      <w:r>
        <w:rPr>
          <w:rFonts w:hint="eastAsia" w:ascii="宋体" w:hAnsi="宋体" w:cs="宋体"/>
          <w:spacing w:val="0"/>
          <w:position w:val="0"/>
          <w:sz w:val="21"/>
          <w:szCs w:val="21"/>
          <w:lang w:eastAsia="zh-CN"/>
        </w:rPr>
        <w:t>（</w:t>
      </w:r>
      <w:r>
        <w:rPr>
          <w:rFonts w:hint="eastAsia" w:ascii="宋体" w:hAnsi="宋体" w:cs="宋体"/>
          <w:spacing w:val="0"/>
          <w:position w:val="0"/>
          <w:sz w:val="21"/>
          <w:szCs w:val="21"/>
          <w:lang w:val="en-US" w:eastAsia="zh-CN"/>
        </w:rPr>
        <w:t>4.4.1.5</w:t>
      </w:r>
      <w:r>
        <w:rPr>
          <w:rFonts w:hint="eastAsia" w:ascii="宋体" w:hAnsi="宋体" w:cs="宋体"/>
          <w:spacing w:val="0"/>
          <w:position w:val="0"/>
          <w:sz w:val="21"/>
          <w:szCs w:val="21"/>
          <w:lang w:eastAsia="zh-CN"/>
        </w:rPr>
        <w:t>）</w:t>
      </w:r>
      <w:r>
        <w:rPr>
          <w:rFonts w:ascii="宋体" w:hAnsi="宋体" w:eastAsia="宋体" w:cs="宋体"/>
          <w:spacing w:val="0"/>
          <w:position w:val="0"/>
          <w:sz w:val="21"/>
          <w:szCs w:val="21"/>
        </w:rPr>
        <w:t>调到溶液红色刚好消失， 再加入2滴</w:t>
      </w:r>
      <w:r>
        <w:rPr>
          <w:rFonts w:hint="eastAsia" w:ascii="宋体" w:hAnsi="宋体" w:eastAsia="宋体" w:cs="宋体"/>
          <w:spacing w:val="0"/>
          <w:position w:val="0"/>
          <w:sz w:val="21"/>
          <w:szCs w:val="21"/>
        </w:rPr>
        <w:t>～</w:t>
      </w:r>
      <w:r>
        <w:rPr>
          <w:rFonts w:ascii="宋体" w:hAnsi="宋体" w:eastAsia="宋体" w:cs="宋体"/>
          <w:spacing w:val="0"/>
          <w:position w:val="0"/>
          <w:sz w:val="21"/>
          <w:szCs w:val="21"/>
        </w:rPr>
        <w:t>3滴铬酸钾指示液</w:t>
      </w:r>
      <w:r>
        <w:rPr>
          <w:rFonts w:hint="eastAsia" w:ascii="宋体" w:hAnsi="宋体" w:cs="宋体"/>
          <w:spacing w:val="0"/>
          <w:position w:val="0"/>
          <w:sz w:val="21"/>
          <w:szCs w:val="21"/>
          <w:lang w:eastAsia="zh-CN"/>
        </w:rPr>
        <w:t>（</w:t>
      </w:r>
      <w:r>
        <w:rPr>
          <w:rFonts w:hint="eastAsia" w:ascii="宋体" w:hAnsi="宋体" w:cs="宋体"/>
          <w:spacing w:val="0"/>
          <w:position w:val="0"/>
          <w:sz w:val="21"/>
          <w:szCs w:val="21"/>
          <w:lang w:val="en-US" w:eastAsia="zh-CN"/>
        </w:rPr>
        <w:t>4.4.1.4</w:t>
      </w:r>
      <w:r>
        <w:rPr>
          <w:rFonts w:hint="eastAsia" w:ascii="宋体" w:hAnsi="宋体" w:cs="宋体"/>
          <w:spacing w:val="0"/>
          <w:position w:val="0"/>
          <w:sz w:val="21"/>
          <w:szCs w:val="21"/>
          <w:lang w:eastAsia="zh-CN"/>
        </w:rPr>
        <w:t>）</w:t>
      </w:r>
      <w:r>
        <w:rPr>
          <w:rFonts w:ascii="宋体" w:hAnsi="宋体" w:eastAsia="宋体" w:cs="宋体"/>
          <w:spacing w:val="0"/>
          <w:position w:val="0"/>
          <w:sz w:val="21"/>
          <w:szCs w:val="21"/>
        </w:rPr>
        <w:t>， 用硝酸银标准滴定溶液</w:t>
      </w:r>
      <w:r>
        <w:rPr>
          <w:rFonts w:hint="eastAsia" w:ascii="宋体" w:hAnsi="宋体" w:cs="宋体"/>
          <w:spacing w:val="0"/>
          <w:position w:val="0"/>
          <w:sz w:val="21"/>
          <w:szCs w:val="21"/>
          <w:lang w:eastAsia="zh-CN"/>
        </w:rPr>
        <w:t>（</w:t>
      </w:r>
      <w:r>
        <w:rPr>
          <w:rFonts w:hint="eastAsia" w:ascii="宋体" w:hAnsi="宋体" w:cs="宋体"/>
          <w:spacing w:val="0"/>
          <w:position w:val="0"/>
          <w:sz w:val="21"/>
          <w:szCs w:val="21"/>
          <w:lang w:val="en-US" w:eastAsia="zh-CN"/>
        </w:rPr>
        <w:t>4.4.1.3</w:t>
      </w:r>
      <w:r>
        <w:rPr>
          <w:rFonts w:hint="eastAsia" w:ascii="宋体" w:hAnsi="宋体" w:cs="宋体"/>
          <w:spacing w:val="0"/>
          <w:position w:val="0"/>
          <w:sz w:val="21"/>
          <w:szCs w:val="21"/>
          <w:lang w:eastAsia="zh-CN"/>
        </w:rPr>
        <w:t>）</w:t>
      </w:r>
      <w:r>
        <w:rPr>
          <w:rFonts w:ascii="宋体" w:hAnsi="宋体" w:eastAsia="宋体" w:cs="宋体"/>
          <w:spacing w:val="0"/>
          <w:position w:val="0"/>
          <w:sz w:val="21"/>
          <w:szCs w:val="21"/>
        </w:rPr>
        <w:t>滴定至有砖红色沉淀即为终点。同时做空白试验。</w:t>
      </w:r>
    </w:p>
    <w:p>
      <w:pPr>
        <w:keepNext w:val="0"/>
        <w:keepLines w:val="0"/>
        <w:pageBreakBefore w:val="0"/>
        <w:kinsoku/>
        <w:wordWrap/>
        <w:overflowPunct/>
        <w:topLinePunct w:val="0"/>
        <w:bidi w:val="0"/>
        <w:spacing w:line="360" w:lineRule="auto"/>
        <w:textAlignment w:val="auto"/>
        <w:rPr>
          <w:rFonts w:ascii="黑体" w:hAnsi="黑体" w:eastAsia="黑体" w:cs="黑体"/>
          <w:spacing w:val="0"/>
          <w:position w:val="0"/>
          <w:sz w:val="21"/>
          <w:szCs w:val="21"/>
        </w:rPr>
      </w:pPr>
      <w:r>
        <w:rPr>
          <w:rFonts w:ascii="黑体" w:hAnsi="黑体" w:eastAsia="黑体" w:cs="黑体"/>
          <w:spacing w:val="0"/>
          <w:position w:val="0"/>
          <w:sz w:val="21"/>
          <w:szCs w:val="21"/>
        </w:rPr>
        <w:t>4.</w:t>
      </w:r>
      <w:r>
        <w:rPr>
          <w:rFonts w:hint="eastAsia" w:ascii="黑体" w:hAnsi="黑体" w:eastAsia="黑体" w:cs="黑体"/>
          <w:spacing w:val="0"/>
          <w:position w:val="0"/>
          <w:sz w:val="21"/>
          <w:szCs w:val="21"/>
          <w:lang w:val="en-US" w:eastAsia="zh-CN"/>
        </w:rPr>
        <w:t>4</w:t>
      </w:r>
      <w:r>
        <w:rPr>
          <w:rFonts w:ascii="黑体" w:hAnsi="黑体" w:eastAsia="黑体" w:cs="黑体"/>
          <w:spacing w:val="0"/>
          <w:position w:val="0"/>
          <w:sz w:val="21"/>
          <w:szCs w:val="21"/>
        </w:rPr>
        <w:t>.3  计算</w:t>
      </w:r>
    </w:p>
    <w:p>
      <w:pPr>
        <w:keepNext w:val="0"/>
        <w:keepLines w:val="0"/>
        <w:pageBreakBefore w:val="0"/>
        <w:kinsoku/>
        <w:wordWrap/>
        <w:overflowPunct/>
        <w:topLinePunct w:val="0"/>
        <w:bidi w:val="0"/>
        <w:spacing w:line="360" w:lineRule="auto"/>
        <w:ind w:firstLine="420" w:firstLineChars="200"/>
        <w:textAlignment w:val="auto"/>
        <w:rPr>
          <w:rFonts w:ascii="宋体" w:hAnsi="宋体" w:eastAsia="宋体" w:cs="宋体"/>
          <w:spacing w:val="0"/>
          <w:position w:val="0"/>
          <w:sz w:val="21"/>
          <w:szCs w:val="21"/>
        </w:rPr>
      </w:pPr>
      <w:r>
        <w:rPr>
          <w:rFonts w:ascii="宋体" w:hAnsi="宋体" w:eastAsia="宋体" w:cs="宋体"/>
          <w:spacing w:val="0"/>
          <w:position w:val="0"/>
          <w:sz w:val="21"/>
          <w:szCs w:val="21"/>
        </w:rPr>
        <w:t xml:space="preserve">氯化物(以Cl计) </w:t>
      </w:r>
      <w:r>
        <w:rPr>
          <w:rFonts w:hint="eastAsia" w:ascii="宋体" w:hAnsi="宋体" w:eastAsia="宋体" w:cs="宋体"/>
          <w:i/>
          <w:iCs/>
          <w:spacing w:val="0"/>
          <w:position w:val="0"/>
          <w:sz w:val="24"/>
          <w:szCs w:val="24"/>
          <w:vertAlign w:val="baseline"/>
        </w:rPr>
        <w:t>ω</w:t>
      </w:r>
      <w:r>
        <w:rPr>
          <w:rFonts w:hint="eastAsia" w:ascii="宋体" w:hAnsi="宋体" w:cs="宋体"/>
          <w:i/>
          <w:iCs/>
          <w:spacing w:val="0"/>
          <w:position w:val="0"/>
          <w:sz w:val="24"/>
          <w:szCs w:val="24"/>
          <w:vertAlign w:val="subscript"/>
          <w:lang w:val="en-US" w:eastAsia="zh-CN"/>
        </w:rPr>
        <w:t>2</w:t>
      </w:r>
      <w:r>
        <w:rPr>
          <w:rFonts w:ascii="宋体" w:hAnsi="宋体" w:eastAsia="宋体" w:cs="宋体"/>
          <w:spacing w:val="0"/>
          <w:position w:val="0"/>
          <w:sz w:val="21"/>
          <w:szCs w:val="21"/>
        </w:rPr>
        <w:t>按式(2)计算；</w:t>
      </w:r>
    </w:p>
    <w:p>
      <w:pPr>
        <w:keepNext w:val="0"/>
        <w:keepLines w:val="0"/>
        <w:pageBreakBefore w:val="0"/>
        <w:kinsoku/>
        <w:wordWrap/>
        <w:overflowPunct/>
        <w:topLinePunct w:val="0"/>
        <w:bidi w:val="0"/>
        <w:spacing w:line="360" w:lineRule="auto"/>
        <w:ind w:firstLine="420" w:firstLineChars="200"/>
        <w:jc w:val="right"/>
        <w:textAlignment w:val="auto"/>
        <w:rPr>
          <w:rFonts w:hint="eastAsia" w:ascii="宋体" w:hAnsi="宋体" w:eastAsia="宋体" w:cs="宋体"/>
          <w:spacing w:val="0"/>
          <w:position w:val="0"/>
          <w:sz w:val="21"/>
          <w:szCs w:val="21"/>
          <w:lang w:eastAsia="zh-CN"/>
        </w:rPr>
      </w:pPr>
      <w:r>
        <w:rPr>
          <w:rFonts w:hint="eastAsia" w:ascii="宋体" w:hAnsi="宋体" w:eastAsia="宋体" w:cs="宋体"/>
          <w:spacing w:val="0"/>
          <w:position w:val="-24"/>
          <w:sz w:val="21"/>
          <w:szCs w:val="21"/>
          <w:lang w:eastAsia="zh-CN"/>
        </w:rPr>
        <w:object>
          <v:shape id="_x0000_i1026" o:spt="75" type="#_x0000_t75" style="height:31pt;width:129pt;" o:ole="t" filled="f" o:preferrelative="t" stroked="f" coordsize="21600,21600">
            <v:path/>
            <v:fill on="f" focussize="0,0"/>
            <v:stroke on="f"/>
            <v:imagedata r:id="rId14" o:title=""/>
            <o:lock v:ext="edit" aspectratio="t"/>
            <w10:wrap type="none"/>
            <w10:anchorlock/>
          </v:shape>
          <o:OLEObject Type="Embed" ProgID="Equation.KSEE3" ShapeID="_x0000_i1026" DrawAspect="Content" ObjectID="_1468075726" r:id="rId13">
            <o:LockedField>false</o:LockedField>
          </o:OLEObject>
        </w:object>
      </w:r>
      <w:r>
        <w:rPr>
          <w:rFonts w:hint="eastAsia" w:ascii="微软雅黑" w:hAnsi="微软雅黑" w:eastAsia="微软雅黑" w:cs="微软雅黑"/>
          <w:spacing w:val="0"/>
          <w:position w:val="0"/>
          <w:sz w:val="21"/>
          <w:szCs w:val="21"/>
          <w:lang w:val="en-US" w:eastAsia="zh-CN"/>
        </w:rPr>
        <w:t>……………………………………………………</w:t>
      </w:r>
      <w:r>
        <w:rPr>
          <w:rFonts w:hint="eastAsia" w:ascii="宋体" w:hAnsi="宋体" w:cs="宋体"/>
          <w:spacing w:val="0"/>
          <w:position w:val="0"/>
          <w:sz w:val="21"/>
          <w:szCs w:val="21"/>
          <w:lang w:val="en-US" w:eastAsia="zh-CN"/>
        </w:rPr>
        <w:t>(2)</w:t>
      </w:r>
    </w:p>
    <w:p>
      <w:pPr>
        <w:keepNext w:val="0"/>
        <w:keepLines w:val="0"/>
        <w:pageBreakBefore w:val="0"/>
        <w:kinsoku/>
        <w:wordWrap/>
        <w:overflowPunct/>
        <w:topLinePunct w:val="0"/>
        <w:bidi w:val="0"/>
        <w:spacing w:line="360" w:lineRule="auto"/>
        <w:ind w:firstLine="420" w:firstLineChars="200"/>
        <w:textAlignment w:val="auto"/>
        <w:rPr>
          <w:rFonts w:ascii="宋体" w:hAnsi="宋体" w:eastAsia="宋体" w:cs="宋体"/>
          <w:spacing w:val="0"/>
          <w:position w:val="0"/>
          <w:sz w:val="21"/>
          <w:szCs w:val="21"/>
        </w:rPr>
      </w:pPr>
      <w:r>
        <w:rPr>
          <w:rFonts w:ascii="宋体" w:hAnsi="宋体" w:eastAsia="宋体" w:cs="宋体"/>
          <w:spacing w:val="0"/>
          <w:position w:val="0"/>
          <w:sz w:val="21"/>
          <w:szCs w:val="21"/>
        </w:rPr>
        <w:t>式(2)中：</w:t>
      </w:r>
    </w:p>
    <w:p>
      <w:pPr>
        <w:keepNext w:val="0"/>
        <w:keepLines w:val="0"/>
        <w:pageBreakBefore w:val="0"/>
        <w:kinsoku/>
        <w:wordWrap/>
        <w:overflowPunct/>
        <w:topLinePunct w:val="0"/>
        <w:bidi w:val="0"/>
        <w:spacing w:line="360" w:lineRule="auto"/>
        <w:ind w:firstLine="420" w:firstLineChars="200"/>
        <w:textAlignment w:val="auto"/>
        <w:rPr>
          <w:rFonts w:ascii="宋体" w:hAnsi="宋体" w:eastAsia="宋体" w:cs="宋体"/>
          <w:spacing w:val="0"/>
          <w:position w:val="0"/>
          <w:sz w:val="21"/>
          <w:szCs w:val="21"/>
        </w:rPr>
      </w:pPr>
      <w:r>
        <w:rPr>
          <w:rFonts w:hint="eastAsia" w:ascii="宋体" w:hAnsi="宋体" w:cs="宋体"/>
          <w:i/>
          <w:iCs/>
          <w:spacing w:val="0"/>
          <w:position w:val="0"/>
          <w:sz w:val="21"/>
          <w:szCs w:val="21"/>
          <w:lang w:val="en-US" w:eastAsia="zh-CN"/>
        </w:rPr>
        <w:t xml:space="preserve">c </w:t>
      </w:r>
      <w:r>
        <w:rPr>
          <w:rFonts w:ascii="宋体" w:hAnsi="宋体" w:eastAsia="宋体" w:cs="宋体"/>
          <w:spacing w:val="0"/>
          <w:position w:val="0"/>
          <w:sz w:val="21"/>
          <w:szCs w:val="21"/>
        </w:rPr>
        <w:t>——硝酸银标准滴定溶液的浓度，</w:t>
      </w:r>
      <w:r>
        <w:rPr>
          <w:rFonts w:hint="eastAsia" w:ascii="宋体" w:hAnsi="宋体" w:eastAsia="宋体" w:cs="宋体"/>
          <w:spacing w:val="0"/>
          <w:position w:val="0"/>
          <w:sz w:val="21"/>
          <w:szCs w:val="21"/>
          <w:lang w:val="en-US" w:eastAsia="zh-CN"/>
        </w:rPr>
        <w:t>单位为</w:t>
      </w:r>
      <w:r>
        <w:rPr>
          <w:rFonts w:hint="eastAsia" w:ascii="宋体" w:hAnsi="宋体" w:cs="宋体"/>
          <w:spacing w:val="0"/>
          <w:position w:val="0"/>
          <w:sz w:val="21"/>
          <w:szCs w:val="21"/>
          <w:lang w:val="en-US" w:eastAsia="zh-CN"/>
        </w:rPr>
        <w:t>摩尔每升（</w:t>
      </w:r>
      <w:r>
        <w:rPr>
          <w:rFonts w:ascii="宋体" w:hAnsi="宋体" w:eastAsia="宋体" w:cs="宋体"/>
          <w:spacing w:val="0"/>
          <w:position w:val="0"/>
          <w:sz w:val="21"/>
          <w:szCs w:val="21"/>
        </w:rPr>
        <w:t>mol/L</w:t>
      </w:r>
      <w:r>
        <w:rPr>
          <w:rFonts w:hint="eastAsia" w:ascii="宋体" w:hAnsi="宋体" w:cs="宋体"/>
          <w:spacing w:val="0"/>
          <w:position w:val="0"/>
          <w:sz w:val="21"/>
          <w:szCs w:val="21"/>
          <w:lang w:val="en-US" w:eastAsia="zh-CN"/>
        </w:rPr>
        <w:t>）</w:t>
      </w:r>
      <w:r>
        <w:rPr>
          <w:rFonts w:ascii="宋体" w:hAnsi="宋体" w:eastAsia="宋体" w:cs="宋体"/>
          <w:spacing w:val="0"/>
          <w:position w:val="0"/>
          <w:sz w:val="21"/>
          <w:szCs w:val="21"/>
        </w:rPr>
        <w:t>；</w:t>
      </w:r>
    </w:p>
    <w:p>
      <w:pPr>
        <w:keepNext w:val="0"/>
        <w:keepLines w:val="0"/>
        <w:pageBreakBefore w:val="0"/>
        <w:kinsoku/>
        <w:wordWrap/>
        <w:overflowPunct/>
        <w:topLinePunct w:val="0"/>
        <w:bidi w:val="0"/>
        <w:spacing w:line="360" w:lineRule="auto"/>
        <w:ind w:firstLine="420" w:firstLineChars="200"/>
        <w:textAlignment w:val="auto"/>
        <w:rPr>
          <w:rFonts w:ascii="宋体" w:hAnsi="宋体" w:eastAsia="宋体" w:cs="宋体"/>
          <w:spacing w:val="0"/>
          <w:position w:val="0"/>
          <w:sz w:val="21"/>
          <w:szCs w:val="21"/>
        </w:rPr>
      </w:pPr>
      <w:r>
        <w:rPr>
          <w:rFonts w:ascii="宋体" w:hAnsi="宋体" w:eastAsia="宋体" w:cs="宋体"/>
          <w:i/>
          <w:iCs/>
          <w:spacing w:val="0"/>
          <w:position w:val="0"/>
          <w:sz w:val="21"/>
          <w:szCs w:val="21"/>
        </w:rPr>
        <w:t>V</w:t>
      </w:r>
      <w:r>
        <w:rPr>
          <w:rFonts w:hint="eastAsia" w:ascii="宋体" w:hAnsi="宋体" w:cs="宋体"/>
          <w:i/>
          <w:iCs/>
          <w:spacing w:val="0"/>
          <w:position w:val="0"/>
          <w:sz w:val="21"/>
          <w:szCs w:val="21"/>
          <w:lang w:val="en-US" w:eastAsia="zh-CN"/>
        </w:rPr>
        <w:t xml:space="preserve"> </w:t>
      </w:r>
      <w:r>
        <w:rPr>
          <w:rFonts w:ascii="宋体" w:hAnsi="宋体" w:eastAsia="宋体" w:cs="宋体"/>
          <w:spacing w:val="0"/>
          <w:position w:val="0"/>
          <w:sz w:val="21"/>
          <w:szCs w:val="21"/>
        </w:rPr>
        <w:t>——滴定样品消耗硝酸银标准溶液的体积，</w:t>
      </w:r>
      <w:r>
        <w:rPr>
          <w:rFonts w:hint="eastAsia" w:ascii="宋体" w:hAnsi="宋体" w:eastAsia="宋体" w:cs="宋体"/>
          <w:spacing w:val="0"/>
          <w:position w:val="0"/>
          <w:sz w:val="21"/>
          <w:szCs w:val="21"/>
          <w:lang w:val="en-US" w:eastAsia="zh-CN"/>
        </w:rPr>
        <w:t>单位为</w:t>
      </w:r>
      <w:r>
        <w:rPr>
          <w:rFonts w:hint="eastAsia" w:ascii="宋体" w:hAnsi="宋体" w:cs="宋体"/>
          <w:spacing w:val="0"/>
          <w:position w:val="0"/>
          <w:sz w:val="21"/>
          <w:szCs w:val="21"/>
          <w:lang w:val="en-US" w:eastAsia="zh-CN"/>
        </w:rPr>
        <w:t>毫升（</w:t>
      </w:r>
      <w:r>
        <w:rPr>
          <w:rFonts w:ascii="宋体" w:hAnsi="宋体" w:eastAsia="宋体" w:cs="宋体"/>
          <w:spacing w:val="0"/>
          <w:position w:val="0"/>
          <w:sz w:val="21"/>
          <w:szCs w:val="21"/>
        </w:rPr>
        <w:t>mL</w:t>
      </w:r>
      <w:r>
        <w:rPr>
          <w:rFonts w:hint="eastAsia" w:ascii="宋体" w:hAnsi="宋体" w:cs="宋体"/>
          <w:spacing w:val="0"/>
          <w:position w:val="0"/>
          <w:sz w:val="21"/>
          <w:szCs w:val="21"/>
          <w:lang w:val="en-US" w:eastAsia="zh-CN"/>
        </w:rPr>
        <w:t>）</w:t>
      </w:r>
      <w:r>
        <w:rPr>
          <w:rFonts w:ascii="宋体" w:hAnsi="宋体" w:eastAsia="宋体" w:cs="宋体"/>
          <w:spacing w:val="0"/>
          <w:position w:val="0"/>
          <w:sz w:val="21"/>
          <w:szCs w:val="21"/>
        </w:rPr>
        <w:t>；</w:t>
      </w:r>
    </w:p>
    <w:p>
      <w:pPr>
        <w:keepNext w:val="0"/>
        <w:keepLines w:val="0"/>
        <w:pageBreakBefore w:val="0"/>
        <w:kinsoku/>
        <w:wordWrap/>
        <w:overflowPunct/>
        <w:topLinePunct w:val="0"/>
        <w:bidi w:val="0"/>
        <w:spacing w:line="360" w:lineRule="auto"/>
        <w:ind w:firstLine="420" w:firstLineChars="200"/>
        <w:textAlignment w:val="auto"/>
        <w:rPr>
          <w:rFonts w:ascii="宋体" w:hAnsi="宋体" w:eastAsia="宋体" w:cs="宋体"/>
          <w:spacing w:val="0"/>
          <w:position w:val="0"/>
          <w:sz w:val="21"/>
          <w:szCs w:val="21"/>
        </w:rPr>
      </w:pPr>
      <w:r>
        <w:rPr>
          <w:rFonts w:ascii="宋体" w:hAnsi="宋体" w:eastAsia="宋体" w:cs="宋体"/>
          <w:i/>
          <w:iCs/>
          <w:spacing w:val="0"/>
          <w:position w:val="0"/>
          <w:sz w:val="21"/>
          <w:szCs w:val="21"/>
        </w:rPr>
        <w:t>V</w:t>
      </w:r>
      <w:r>
        <w:rPr>
          <w:rFonts w:ascii="宋体" w:hAnsi="宋体" w:eastAsia="宋体" w:cs="宋体"/>
          <w:i/>
          <w:iCs/>
          <w:spacing w:val="0"/>
          <w:position w:val="0"/>
          <w:sz w:val="11"/>
          <w:szCs w:val="11"/>
        </w:rPr>
        <w:t>0</w:t>
      </w:r>
      <w:r>
        <w:rPr>
          <w:rFonts w:hint="eastAsia" w:ascii="宋体" w:hAnsi="宋体" w:cs="宋体"/>
          <w:i/>
          <w:iCs/>
          <w:spacing w:val="0"/>
          <w:position w:val="0"/>
          <w:sz w:val="11"/>
          <w:szCs w:val="11"/>
          <w:lang w:val="en-US" w:eastAsia="zh-CN"/>
        </w:rPr>
        <w:t xml:space="preserve"> </w:t>
      </w:r>
      <w:r>
        <w:rPr>
          <w:rFonts w:ascii="宋体" w:hAnsi="宋体" w:eastAsia="宋体" w:cs="宋体"/>
          <w:spacing w:val="0"/>
          <w:position w:val="0"/>
          <w:sz w:val="21"/>
          <w:szCs w:val="21"/>
        </w:rPr>
        <w:t>——滴定空白消耗硝酸银标准溶液的体积，</w:t>
      </w:r>
      <w:r>
        <w:rPr>
          <w:rFonts w:hint="eastAsia" w:ascii="宋体" w:hAnsi="宋体" w:eastAsia="宋体" w:cs="宋体"/>
          <w:spacing w:val="0"/>
          <w:position w:val="0"/>
          <w:sz w:val="21"/>
          <w:szCs w:val="21"/>
          <w:lang w:val="en-US" w:eastAsia="zh-CN"/>
        </w:rPr>
        <w:t>单位为</w:t>
      </w:r>
      <w:r>
        <w:rPr>
          <w:rFonts w:hint="eastAsia" w:ascii="宋体" w:hAnsi="宋体" w:cs="宋体"/>
          <w:spacing w:val="0"/>
          <w:position w:val="0"/>
          <w:sz w:val="21"/>
          <w:szCs w:val="21"/>
          <w:lang w:val="en-US" w:eastAsia="zh-CN"/>
        </w:rPr>
        <w:t>毫升（</w:t>
      </w:r>
      <w:r>
        <w:rPr>
          <w:rFonts w:ascii="宋体" w:hAnsi="宋体" w:eastAsia="宋体" w:cs="宋体"/>
          <w:spacing w:val="0"/>
          <w:position w:val="0"/>
          <w:sz w:val="21"/>
          <w:szCs w:val="21"/>
        </w:rPr>
        <w:t>mL</w:t>
      </w:r>
      <w:r>
        <w:rPr>
          <w:rFonts w:hint="eastAsia" w:ascii="宋体" w:hAnsi="宋体" w:cs="宋体"/>
          <w:spacing w:val="0"/>
          <w:position w:val="0"/>
          <w:sz w:val="21"/>
          <w:szCs w:val="21"/>
          <w:lang w:val="en-US" w:eastAsia="zh-CN"/>
        </w:rPr>
        <w:t>）</w:t>
      </w:r>
      <w:r>
        <w:rPr>
          <w:rFonts w:ascii="宋体" w:hAnsi="宋体" w:eastAsia="宋体" w:cs="宋体"/>
          <w:spacing w:val="0"/>
          <w:position w:val="0"/>
          <w:sz w:val="21"/>
          <w:szCs w:val="21"/>
        </w:rPr>
        <w:t>；</w:t>
      </w:r>
    </w:p>
    <w:p>
      <w:pPr>
        <w:keepNext w:val="0"/>
        <w:keepLines w:val="0"/>
        <w:pageBreakBefore w:val="0"/>
        <w:kinsoku/>
        <w:wordWrap/>
        <w:overflowPunct/>
        <w:topLinePunct w:val="0"/>
        <w:bidi w:val="0"/>
        <w:spacing w:line="360" w:lineRule="auto"/>
        <w:ind w:firstLine="420" w:firstLineChars="200"/>
        <w:textAlignment w:val="auto"/>
        <w:rPr>
          <w:rFonts w:ascii="宋体" w:hAnsi="宋体" w:eastAsia="宋体" w:cs="宋体"/>
          <w:spacing w:val="0"/>
          <w:position w:val="0"/>
          <w:sz w:val="21"/>
          <w:szCs w:val="21"/>
        </w:rPr>
      </w:pPr>
      <w:r>
        <w:rPr>
          <w:rFonts w:ascii="宋体" w:hAnsi="宋体" w:eastAsia="宋体" w:cs="宋体"/>
          <w:i/>
          <w:iCs/>
          <w:spacing w:val="0"/>
          <w:position w:val="0"/>
          <w:sz w:val="21"/>
          <w:szCs w:val="21"/>
        </w:rPr>
        <w:t>M</w:t>
      </w:r>
      <w:r>
        <w:rPr>
          <w:rFonts w:hint="eastAsia" w:ascii="宋体" w:hAnsi="宋体" w:cs="宋体"/>
          <w:i/>
          <w:iCs/>
          <w:spacing w:val="0"/>
          <w:position w:val="0"/>
          <w:sz w:val="21"/>
          <w:szCs w:val="21"/>
          <w:lang w:val="en-US" w:eastAsia="zh-CN"/>
        </w:rPr>
        <w:t xml:space="preserve"> </w:t>
      </w:r>
      <w:r>
        <w:rPr>
          <w:rFonts w:ascii="宋体" w:hAnsi="宋体" w:eastAsia="宋体" w:cs="宋体"/>
          <w:spacing w:val="0"/>
          <w:position w:val="0"/>
          <w:sz w:val="21"/>
          <w:szCs w:val="21"/>
        </w:rPr>
        <w:t>——氯离子的摩尔质量的数值(M=35.5)，</w:t>
      </w:r>
      <w:r>
        <w:rPr>
          <w:rFonts w:hint="eastAsia" w:ascii="宋体" w:hAnsi="宋体" w:eastAsia="宋体" w:cs="宋体"/>
          <w:spacing w:val="0"/>
          <w:position w:val="0"/>
          <w:sz w:val="21"/>
          <w:szCs w:val="21"/>
          <w:lang w:val="en-US" w:eastAsia="zh-CN"/>
        </w:rPr>
        <w:t>单位为</w:t>
      </w:r>
      <w:r>
        <w:rPr>
          <w:rFonts w:hint="eastAsia" w:ascii="宋体" w:hAnsi="宋体" w:cs="宋体"/>
          <w:spacing w:val="0"/>
          <w:position w:val="0"/>
          <w:sz w:val="21"/>
          <w:szCs w:val="21"/>
          <w:lang w:val="en-US" w:eastAsia="zh-CN"/>
        </w:rPr>
        <w:t>克每摩尔（</w:t>
      </w:r>
      <w:r>
        <w:rPr>
          <w:rFonts w:ascii="宋体" w:hAnsi="宋体" w:eastAsia="宋体" w:cs="宋体"/>
          <w:spacing w:val="0"/>
          <w:position w:val="0"/>
          <w:sz w:val="21"/>
          <w:szCs w:val="21"/>
        </w:rPr>
        <w:t>g/mol</w:t>
      </w:r>
      <w:r>
        <w:rPr>
          <w:rFonts w:hint="eastAsia" w:ascii="宋体" w:hAnsi="宋体" w:cs="宋体"/>
          <w:spacing w:val="0"/>
          <w:position w:val="0"/>
          <w:sz w:val="21"/>
          <w:szCs w:val="21"/>
          <w:lang w:val="en-US" w:eastAsia="zh-CN"/>
        </w:rPr>
        <w:t>）</w:t>
      </w:r>
      <w:r>
        <w:rPr>
          <w:rFonts w:ascii="宋体" w:hAnsi="宋体" w:eastAsia="宋体" w:cs="宋体"/>
          <w:spacing w:val="0"/>
          <w:position w:val="0"/>
          <w:sz w:val="21"/>
          <w:szCs w:val="21"/>
        </w:rPr>
        <w:t>；</w:t>
      </w:r>
    </w:p>
    <w:p>
      <w:pPr>
        <w:keepNext w:val="0"/>
        <w:keepLines w:val="0"/>
        <w:pageBreakBefore w:val="0"/>
        <w:kinsoku/>
        <w:wordWrap/>
        <w:overflowPunct/>
        <w:topLinePunct w:val="0"/>
        <w:bidi w:val="0"/>
        <w:spacing w:line="360" w:lineRule="auto"/>
        <w:ind w:firstLine="420" w:firstLineChars="200"/>
        <w:textAlignment w:val="auto"/>
        <w:rPr>
          <w:rFonts w:ascii="宋体" w:hAnsi="宋体" w:eastAsia="宋体" w:cs="宋体"/>
          <w:spacing w:val="0"/>
          <w:position w:val="0"/>
          <w:sz w:val="21"/>
          <w:szCs w:val="21"/>
        </w:rPr>
      </w:pPr>
      <w:r>
        <w:rPr>
          <w:rFonts w:hint="eastAsia" w:ascii="宋体" w:hAnsi="宋体" w:cs="宋体"/>
          <w:i/>
          <w:iCs/>
          <w:spacing w:val="0"/>
          <w:position w:val="0"/>
          <w:sz w:val="21"/>
          <w:szCs w:val="21"/>
          <w:lang w:val="en-US" w:eastAsia="zh-CN"/>
        </w:rPr>
        <w:t>m</w:t>
      </w:r>
      <w:r>
        <w:rPr>
          <w:rFonts w:hint="eastAsia" w:ascii="宋体" w:hAnsi="宋体" w:cs="宋体"/>
          <w:spacing w:val="0"/>
          <w:position w:val="0"/>
          <w:sz w:val="21"/>
          <w:szCs w:val="21"/>
          <w:lang w:val="en-US" w:eastAsia="zh-CN"/>
        </w:rPr>
        <w:t xml:space="preserve"> </w:t>
      </w:r>
      <w:r>
        <w:rPr>
          <w:rFonts w:ascii="宋体" w:hAnsi="宋体" w:eastAsia="宋体" w:cs="宋体"/>
          <w:spacing w:val="0"/>
          <w:position w:val="0"/>
          <w:sz w:val="21"/>
          <w:szCs w:val="21"/>
        </w:rPr>
        <w:t>—— 试样的质量，</w:t>
      </w:r>
      <w:r>
        <w:rPr>
          <w:rFonts w:hint="eastAsia" w:ascii="宋体" w:hAnsi="宋体" w:eastAsia="宋体" w:cs="宋体"/>
          <w:spacing w:val="0"/>
          <w:position w:val="0"/>
          <w:sz w:val="21"/>
          <w:szCs w:val="21"/>
          <w:lang w:val="en-US" w:eastAsia="zh-CN"/>
        </w:rPr>
        <w:t>单位为</w:t>
      </w:r>
      <w:r>
        <w:rPr>
          <w:rFonts w:hint="eastAsia" w:ascii="宋体" w:hAnsi="宋体" w:cs="宋体"/>
          <w:spacing w:val="0"/>
          <w:position w:val="0"/>
          <w:sz w:val="21"/>
          <w:szCs w:val="21"/>
          <w:lang w:val="en-US" w:eastAsia="zh-CN"/>
        </w:rPr>
        <w:t>克（</w:t>
      </w:r>
      <w:r>
        <w:rPr>
          <w:rFonts w:ascii="宋体" w:hAnsi="宋体" w:eastAsia="宋体" w:cs="宋体"/>
          <w:spacing w:val="0"/>
          <w:position w:val="0"/>
          <w:sz w:val="21"/>
          <w:szCs w:val="21"/>
        </w:rPr>
        <w:t>g</w:t>
      </w:r>
      <w:r>
        <w:rPr>
          <w:rFonts w:hint="eastAsia" w:ascii="宋体" w:hAnsi="宋体" w:cs="宋体"/>
          <w:spacing w:val="0"/>
          <w:position w:val="0"/>
          <w:sz w:val="21"/>
          <w:szCs w:val="21"/>
          <w:lang w:val="en-US" w:eastAsia="zh-CN"/>
        </w:rPr>
        <w:t>）</w:t>
      </w:r>
      <w:r>
        <w:rPr>
          <w:rFonts w:ascii="宋体" w:hAnsi="宋体" w:eastAsia="宋体" w:cs="宋体"/>
          <w:spacing w:val="0"/>
          <w:position w:val="0"/>
          <w:sz w:val="21"/>
          <w:szCs w:val="21"/>
        </w:rPr>
        <w:t>。</w:t>
      </w:r>
    </w:p>
    <w:p>
      <w:pPr>
        <w:pStyle w:val="76"/>
        <w:spacing w:before="312" w:after="312"/>
        <w:ind w:left="-2" w:leftChars="-1" w:firstLine="2"/>
        <w:rPr>
          <w:rFonts w:hint="eastAsia" w:hAnsi="Times New Roman" w:cs="Times New Roman"/>
        </w:rPr>
      </w:pPr>
      <w:r>
        <w:rPr>
          <w:rFonts w:hint="eastAsia" w:hAnsi="Times New Roman" w:cs="Times New Roman"/>
        </w:rPr>
        <w:t>检验规则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1"/>
          <w:szCs w:val="21"/>
        </w:rPr>
      </w:pPr>
      <w:r>
        <w:rPr>
          <w:rFonts w:ascii="黑体" w:hAnsi="黑体" w:eastAsia="黑体" w:cs="黑体"/>
          <w:sz w:val="21"/>
          <w:szCs w:val="21"/>
        </w:rPr>
        <w:t>5.</w:t>
      </w:r>
      <w:r>
        <w:rPr>
          <w:rFonts w:hint="eastAsia" w:ascii="黑体" w:hAnsi="黑体" w:eastAsia="黑体" w:cs="黑体"/>
          <w:sz w:val="21"/>
          <w:szCs w:val="21"/>
          <w:lang w:val="en-US" w:eastAsia="zh-CN"/>
        </w:rPr>
        <w:t>1</w:t>
      </w:r>
      <w:r>
        <w:rPr>
          <w:rFonts w:ascii="黑体" w:hAnsi="黑体" w:eastAsia="黑体" w:cs="黑体"/>
          <w:sz w:val="21"/>
          <w:szCs w:val="21"/>
        </w:rPr>
        <w:t xml:space="preserve">  </w:t>
      </w:r>
      <w:r>
        <w:rPr>
          <w:rFonts w:ascii="宋体" w:hAnsi="宋体" w:eastAsia="宋体" w:cs="宋体"/>
          <w:sz w:val="21"/>
          <w:szCs w:val="21"/>
        </w:rPr>
        <w:t>本</w:t>
      </w:r>
      <w:r>
        <w:rPr>
          <w:rFonts w:hint="eastAsia" w:ascii="宋体" w:hAnsi="宋体" w:cs="宋体"/>
          <w:sz w:val="21"/>
          <w:szCs w:val="21"/>
          <w:lang w:val="en-US" w:eastAsia="zh-CN"/>
        </w:rPr>
        <w:t>标准</w:t>
      </w:r>
      <w:r>
        <w:rPr>
          <w:rFonts w:ascii="宋体" w:hAnsi="宋体" w:eastAsia="宋体" w:cs="宋体"/>
          <w:sz w:val="21"/>
          <w:szCs w:val="21"/>
        </w:rPr>
        <w:t>规定的所有项目均为出厂检验项目。</w:t>
      </w:r>
      <w:r>
        <w:rPr>
          <w:rFonts w:ascii="宋体" w:hAnsi="宋体" w:eastAsia="宋体" w:cs="宋体"/>
          <w:spacing w:val="-4"/>
          <w:sz w:val="21"/>
          <w:szCs w:val="21"/>
        </w:rPr>
        <w:t>产品必</w:t>
      </w:r>
      <w:r>
        <w:rPr>
          <w:rFonts w:ascii="宋体" w:hAnsi="宋体" w:eastAsia="宋体" w:cs="宋体"/>
          <w:spacing w:val="-2"/>
          <w:sz w:val="21"/>
          <w:szCs w:val="21"/>
        </w:rPr>
        <w:t>须经公司质检部门检验合格后方可出厂，并附有一定格式的质量</w:t>
      </w:r>
      <w:r>
        <w:rPr>
          <w:rFonts w:hint="eastAsia" w:ascii="宋体" w:hAnsi="宋体" w:cs="宋体"/>
          <w:spacing w:val="-2"/>
          <w:sz w:val="21"/>
          <w:szCs w:val="21"/>
          <w:lang w:val="en-US" w:eastAsia="zh-CN"/>
        </w:rPr>
        <w:t>合格</w:t>
      </w:r>
      <w:r>
        <w:rPr>
          <w:rFonts w:ascii="宋体" w:hAnsi="宋体" w:eastAsia="宋体" w:cs="宋体"/>
          <w:spacing w:val="-2"/>
          <w:sz w:val="21"/>
          <w:szCs w:val="21"/>
        </w:rPr>
        <w:t>证明</w:t>
      </w:r>
      <w:r>
        <w:rPr>
          <w:rFonts w:hint="eastAsia" w:ascii="宋体" w:hAnsi="宋体" w:cs="宋体"/>
          <w:spacing w:val="-2"/>
          <w:sz w:val="21"/>
          <w:szCs w:val="21"/>
          <w:lang w:val="en-US" w:eastAsia="zh-CN"/>
        </w:rPr>
        <w:t>文件</w:t>
      </w:r>
      <w:r>
        <w:rPr>
          <w:rFonts w:ascii="宋体" w:hAnsi="宋体" w:eastAsia="宋体" w:cs="宋体"/>
          <w:spacing w:val="-2"/>
          <w:sz w:val="21"/>
          <w:szCs w:val="21"/>
        </w:rPr>
        <w:t>。</w:t>
      </w:r>
      <w:r>
        <w:rPr>
          <w:rFonts w:hint="eastAsia" w:ascii="宋体" w:hAnsi="宋体" w:eastAsia="宋体" w:cs="宋体"/>
          <w:spacing w:val="-6"/>
          <w:sz w:val="21"/>
          <w:szCs w:val="21"/>
          <w:lang w:val="en-US" w:eastAsia="zh-CN"/>
        </w:rPr>
        <w:t>质量合格证明文件内容包括：生产企业名称、</w:t>
      </w:r>
      <w:r>
        <w:rPr>
          <w:rFonts w:hint="eastAsia" w:ascii="宋体" w:hAnsi="宋体" w:cs="宋体"/>
          <w:spacing w:val="-6"/>
          <w:sz w:val="21"/>
          <w:szCs w:val="21"/>
          <w:lang w:val="en-US" w:eastAsia="zh-CN"/>
        </w:rPr>
        <w:t>地址、</w:t>
      </w:r>
      <w:r>
        <w:rPr>
          <w:rFonts w:hint="eastAsia" w:ascii="宋体" w:hAnsi="宋体" w:eastAsia="宋体" w:cs="宋体"/>
          <w:spacing w:val="-6"/>
          <w:sz w:val="21"/>
          <w:szCs w:val="21"/>
          <w:lang w:val="en-US" w:eastAsia="zh-CN"/>
        </w:rPr>
        <w:t>产品名称、质量指标、</w:t>
      </w:r>
      <w:r>
        <w:rPr>
          <w:rFonts w:hint="eastAsia" w:ascii="宋体" w:hAnsi="宋体" w:cs="宋体"/>
          <w:spacing w:val="-6"/>
          <w:sz w:val="21"/>
          <w:szCs w:val="21"/>
          <w:lang w:val="en-US" w:eastAsia="zh-CN"/>
        </w:rPr>
        <w:t>规格</w:t>
      </w:r>
      <w:r>
        <w:rPr>
          <w:rFonts w:hint="eastAsia" w:ascii="宋体" w:hAnsi="宋体" w:eastAsia="宋体" w:cs="宋体"/>
          <w:spacing w:val="-6"/>
          <w:sz w:val="21"/>
          <w:szCs w:val="21"/>
          <w:lang w:val="en-US" w:eastAsia="zh-CN"/>
        </w:rPr>
        <w:t>、批号或生产日期、本标准编号</w:t>
      </w:r>
      <w:r>
        <w:rPr>
          <w:rFonts w:hint="eastAsia" w:ascii="宋体" w:hAnsi="宋体" w:cs="宋体"/>
          <w:spacing w:val="-6"/>
          <w:sz w:val="21"/>
          <w:szCs w:val="21"/>
          <w:lang w:val="en-US" w:eastAsia="zh-CN"/>
        </w:rPr>
        <w:t>等</w:t>
      </w:r>
      <w:r>
        <w:rPr>
          <w:rFonts w:hint="eastAsia" w:ascii="宋体" w:hAnsi="宋体" w:eastAsia="宋体" w:cs="宋体"/>
          <w:spacing w:val="-6"/>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1"/>
          <w:szCs w:val="21"/>
          <w:lang w:val="en-US" w:eastAsia="zh-CN"/>
        </w:rPr>
      </w:pPr>
      <w:r>
        <w:rPr>
          <w:rFonts w:hint="eastAsia" w:ascii="黑体" w:hAnsi="黑体" w:eastAsia="黑体" w:cs="黑体"/>
          <w:sz w:val="21"/>
          <w:szCs w:val="21"/>
          <w:lang w:val="en-US" w:eastAsia="zh-CN"/>
        </w:rPr>
        <w:t>5.2</w:t>
      </w:r>
      <w:r>
        <w:rPr>
          <w:rFonts w:hint="eastAsia" w:ascii="宋体" w:hAnsi="宋体" w:cs="宋体"/>
          <w:sz w:val="21"/>
          <w:szCs w:val="21"/>
          <w:lang w:val="en-US" w:eastAsia="zh-CN"/>
        </w:rPr>
        <w:t xml:space="preserve">  </w:t>
      </w:r>
      <w:r>
        <w:rPr>
          <w:rFonts w:ascii="宋体" w:hAnsi="宋体" w:eastAsia="宋体" w:cs="宋体"/>
          <w:sz w:val="21"/>
          <w:szCs w:val="21"/>
        </w:rPr>
        <w:t>本</w:t>
      </w:r>
      <w:r>
        <w:rPr>
          <w:rFonts w:hint="eastAsia" w:ascii="宋体" w:hAnsi="宋体" w:cs="宋体"/>
          <w:sz w:val="21"/>
          <w:szCs w:val="21"/>
          <w:lang w:val="en-US" w:eastAsia="zh-CN"/>
        </w:rPr>
        <w:t>标准</w:t>
      </w:r>
      <w:r>
        <w:rPr>
          <w:rFonts w:ascii="宋体" w:hAnsi="宋体" w:eastAsia="宋体" w:cs="宋体"/>
          <w:sz w:val="21"/>
          <w:szCs w:val="21"/>
        </w:rPr>
        <w:t>规定的所有项目均为</w:t>
      </w:r>
      <w:r>
        <w:rPr>
          <w:rFonts w:hint="eastAsia" w:ascii="宋体" w:hAnsi="宋体" w:cs="宋体"/>
          <w:sz w:val="21"/>
          <w:szCs w:val="21"/>
          <w:lang w:val="en-US" w:eastAsia="zh-CN"/>
        </w:rPr>
        <w:t>型式</w:t>
      </w:r>
      <w:r>
        <w:rPr>
          <w:rFonts w:ascii="宋体" w:hAnsi="宋体" w:eastAsia="宋体" w:cs="宋体"/>
          <w:sz w:val="21"/>
          <w:szCs w:val="21"/>
        </w:rPr>
        <w:t>检验项目。</w:t>
      </w:r>
      <w:r>
        <w:rPr>
          <w:rFonts w:hint="eastAsia" w:ascii="宋体" w:hAnsi="宋体" w:cs="宋体"/>
          <w:sz w:val="21"/>
          <w:szCs w:val="21"/>
          <w:lang w:val="en-US" w:eastAsia="zh-CN"/>
        </w:rPr>
        <w:t>在正常生产情况下，每季度至少进行一次型式检验。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1"/>
          <w:szCs w:val="21"/>
        </w:rPr>
      </w:pPr>
      <w:r>
        <w:rPr>
          <w:rFonts w:ascii="黑体" w:hAnsi="黑体" w:eastAsia="黑体" w:cs="黑体"/>
          <w:spacing w:val="-1"/>
          <w:sz w:val="21"/>
          <w:szCs w:val="21"/>
        </w:rPr>
        <w:t>5.</w:t>
      </w:r>
      <w:r>
        <w:rPr>
          <w:rFonts w:hint="eastAsia" w:ascii="黑体" w:hAnsi="黑体" w:eastAsia="黑体" w:cs="黑体"/>
          <w:sz w:val="21"/>
          <w:szCs w:val="21"/>
          <w:lang w:val="en-US" w:eastAsia="zh-CN"/>
        </w:rPr>
        <w:t>3</w:t>
      </w:r>
      <w:r>
        <w:rPr>
          <w:rFonts w:ascii="黑体" w:hAnsi="黑体" w:eastAsia="黑体" w:cs="黑体"/>
          <w:sz w:val="21"/>
          <w:szCs w:val="21"/>
        </w:rPr>
        <w:t xml:space="preserve">  </w:t>
      </w:r>
      <w:r>
        <w:rPr>
          <w:rFonts w:ascii="宋体" w:hAnsi="宋体" w:eastAsia="宋体" w:cs="宋体"/>
          <w:sz w:val="21"/>
          <w:szCs w:val="21"/>
        </w:rPr>
        <w:t>产品</w:t>
      </w:r>
      <w:r>
        <w:rPr>
          <w:rFonts w:hint="eastAsia" w:ascii="宋体" w:hAnsi="宋体" w:cs="宋体"/>
          <w:sz w:val="21"/>
          <w:szCs w:val="21"/>
          <w:lang w:val="en-US" w:eastAsia="zh-CN"/>
        </w:rPr>
        <w:t>按批检验，</w:t>
      </w:r>
      <w:r>
        <w:rPr>
          <w:rFonts w:ascii="宋体" w:hAnsi="宋体" w:eastAsia="宋体" w:cs="宋体"/>
          <w:sz w:val="21"/>
          <w:szCs w:val="21"/>
        </w:rPr>
        <w:t>以一贮</w:t>
      </w:r>
      <w:r>
        <w:rPr>
          <w:rFonts w:hint="eastAsia" w:ascii="宋体" w:hAnsi="宋体" w:cs="宋体"/>
          <w:sz w:val="21"/>
          <w:szCs w:val="21"/>
          <w:lang w:val="en-US" w:eastAsia="zh-CN"/>
        </w:rPr>
        <w:t>罐（槽）</w:t>
      </w:r>
      <w:r>
        <w:rPr>
          <w:rFonts w:ascii="宋体" w:hAnsi="宋体" w:eastAsia="宋体" w:cs="宋体"/>
          <w:sz w:val="21"/>
          <w:szCs w:val="21"/>
        </w:rPr>
        <w:t>为一批。</w:t>
      </w:r>
    </w:p>
    <w:p>
      <w:pPr>
        <w:keepNext w:val="0"/>
        <w:keepLines w:val="0"/>
        <w:pageBreakBefore w:val="0"/>
        <w:widowControl w:val="0"/>
        <w:kinsoku/>
        <w:wordWrap/>
        <w:overflowPunct/>
        <w:topLinePunct w:val="0"/>
        <w:autoSpaceDE/>
        <w:autoSpaceDN/>
        <w:bidi w:val="0"/>
        <w:adjustRightInd/>
        <w:snapToGrid/>
        <w:spacing w:line="360" w:lineRule="auto"/>
        <w:ind w:right="9"/>
        <w:textAlignment w:val="auto"/>
        <w:rPr>
          <w:rFonts w:ascii="宋体" w:hAnsi="宋体" w:eastAsia="宋体" w:cs="宋体"/>
          <w:sz w:val="21"/>
          <w:szCs w:val="21"/>
        </w:rPr>
      </w:pPr>
      <w:r>
        <w:rPr>
          <w:rFonts w:ascii="黑体" w:hAnsi="黑体" w:eastAsia="黑体" w:cs="黑体"/>
          <w:spacing w:val="-10"/>
          <w:sz w:val="21"/>
          <w:szCs w:val="21"/>
        </w:rPr>
        <w:t>5.</w:t>
      </w:r>
      <w:r>
        <w:rPr>
          <w:rFonts w:hint="eastAsia" w:ascii="黑体" w:hAnsi="黑体" w:eastAsia="黑体" w:cs="黑体"/>
          <w:spacing w:val="-10"/>
          <w:sz w:val="21"/>
          <w:szCs w:val="21"/>
          <w:lang w:val="en-US" w:eastAsia="zh-CN"/>
        </w:rPr>
        <w:t>4</w:t>
      </w:r>
      <w:r>
        <w:rPr>
          <w:rFonts w:ascii="黑体" w:hAnsi="黑体" w:eastAsia="黑体" w:cs="黑体"/>
          <w:spacing w:val="-10"/>
          <w:sz w:val="21"/>
          <w:szCs w:val="21"/>
        </w:rPr>
        <w:t xml:space="preserve">  </w:t>
      </w:r>
      <w:r>
        <w:rPr>
          <w:rFonts w:hint="eastAsia" w:ascii="黑体" w:hAnsi="黑体" w:eastAsia="黑体" w:cs="黑体"/>
          <w:spacing w:val="-10"/>
          <w:sz w:val="21"/>
          <w:szCs w:val="21"/>
          <w:lang w:val="en-US" w:eastAsia="zh-CN"/>
        </w:rPr>
        <w:t xml:space="preserve"> </w:t>
      </w:r>
      <w:r>
        <w:rPr>
          <w:rFonts w:hint="eastAsia" w:ascii="宋体" w:hAnsi="宋体" w:cs="宋体"/>
          <w:sz w:val="21"/>
          <w:szCs w:val="21"/>
          <w:lang w:val="en-US" w:eastAsia="zh-CN"/>
        </w:rPr>
        <w:t>按GB/T 6680的规定采样，取样总量</w:t>
      </w:r>
      <w:r>
        <w:rPr>
          <w:rFonts w:ascii="宋体" w:hAnsi="宋体" w:eastAsia="宋体" w:cs="宋体"/>
          <w:spacing w:val="-5"/>
          <w:sz w:val="21"/>
          <w:szCs w:val="21"/>
        </w:rPr>
        <w:t>不少于100mL</w:t>
      </w:r>
      <w:r>
        <w:rPr>
          <w:rFonts w:hint="eastAsia" w:ascii="宋体" w:hAnsi="宋体" w:cs="宋体"/>
          <w:spacing w:val="-5"/>
          <w:sz w:val="21"/>
          <w:szCs w:val="21"/>
          <w:lang w:eastAsia="zh-CN"/>
        </w:rPr>
        <w:t>。</w:t>
      </w:r>
      <w:r>
        <w:rPr>
          <w:rFonts w:hint="eastAsia" w:ascii="宋体" w:hAnsi="宋体" w:cs="宋体"/>
          <w:spacing w:val="-5"/>
          <w:sz w:val="21"/>
          <w:szCs w:val="21"/>
          <w:lang w:val="en-US" w:eastAsia="zh-CN"/>
        </w:rPr>
        <w:t>将取得的试样</w:t>
      </w:r>
      <w:r>
        <w:rPr>
          <w:rFonts w:ascii="宋体" w:hAnsi="宋体" w:eastAsia="宋体" w:cs="宋体"/>
          <w:spacing w:val="-5"/>
          <w:sz w:val="21"/>
          <w:szCs w:val="21"/>
        </w:rPr>
        <w:t>混合均匀后</w:t>
      </w:r>
      <w:r>
        <w:rPr>
          <w:rFonts w:hint="eastAsia" w:ascii="宋体" w:hAnsi="宋体" w:cs="宋体"/>
          <w:spacing w:val="-5"/>
          <w:sz w:val="21"/>
          <w:szCs w:val="21"/>
          <w:lang w:eastAsia="zh-CN"/>
        </w:rPr>
        <w:t>，</w:t>
      </w:r>
      <w:r>
        <w:rPr>
          <w:rFonts w:hint="eastAsia" w:ascii="宋体" w:hAnsi="宋体" w:cs="宋体"/>
          <w:spacing w:val="-5"/>
          <w:sz w:val="21"/>
          <w:szCs w:val="21"/>
          <w:lang w:val="en-US" w:eastAsia="zh-CN"/>
        </w:rPr>
        <w:t>立即</w:t>
      </w:r>
      <w:r>
        <w:rPr>
          <w:rFonts w:ascii="宋体" w:hAnsi="宋体" w:eastAsia="宋体" w:cs="宋体"/>
          <w:spacing w:val="-5"/>
          <w:sz w:val="21"/>
          <w:szCs w:val="21"/>
        </w:rPr>
        <w:t>装入两个清洁、干燥</w:t>
      </w:r>
      <w:r>
        <w:rPr>
          <w:rFonts w:hint="eastAsia" w:ascii="宋体" w:hAnsi="宋体" w:cs="宋体"/>
          <w:spacing w:val="-5"/>
          <w:sz w:val="21"/>
          <w:szCs w:val="21"/>
          <w:lang w:eastAsia="zh-CN"/>
        </w:rPr>
        <w:t>、</w:t>
      </w:r>
      <w:r>
        <w:rPr>
          <w:rFonts w:hint="eastAsia" w:ascii="宋体" w:hAnsi="宋体" w:cs="宋体"/>
          <w:spacing w:val="-5"/>
          <w:sz w:val="21"/>
          <w:szCs w:val="21"/>
          <w:lang w:val="en-US" w:eastAsia="zh-CN"/>
        </w:rPr>
        <w:t>具磨口塞</w:t>
      </w:r>
      <w:r>
        <w:rPr>
          <w:rFonts w:ascii="宋体" w:hAnsi="宋体" w:eastAsia="宋体" w:cs="宋体"/>
          <w:spacing w:val="-5"/>
          <w:sz w:val="21"/>
          <w:szCs w:val="21"/>
        </w:rPr>
        <w:t>的玻璃瓶中，瓶上粘有标</w:t>
      </w:r>
      <w:r>
        <w:rPr>
          <w:rFonts w:ascii="宋体" w:hAnsi="宋体" w:eastAsia="宋体" w:cs="宋体"/>
          <w:spacing w:val="-13"/>
          <w:sz w:val="21"/>
          <w:szCs w:val="21"/>
        </w:rPr>
        <w:t>签</w:t>
      </w:r>
      <w:r>
        <w:rPr>
          <w:rFonts w:ascii="宋体" w:hAnsi="宋体" w:eastAsia="宋体" w:cs="宋体"/>
          <w:spacing w:val="-9"/>
          <w:sz w:val="21"/>
          <w:szCs w:val="21"/>
        </w:rPr>
        <w:t>，标明：产品名称、</w:t>
      </w:r>
      <w:r>
        <w:rPr>
          <w:rFonts w:hint="eastAsia" w:ascii="宋体" w:hAnsi="宋体" w:cs="宋体"/>
          <w:spacing w:val="-9"/>
          <w:sz w:val="21"/>
          <w:szCs w:val="21"/>
          <w:lang w:val="en-US" w:eastAsia="zh-CN"/>
        </w:rPr>
        <w:t>规格、生产日期或</w:t>
      </w:r>
      <w:r>
        <w:rPr>
          <w:rFonts w:ascii="宋体" w:hAnsi="宋体" w:eastAsia="宋体" w:cs="宋体"/>
          <w:spacing w:val="-9"/>
          <w:sz w:val="21"/>
          <w:szCs w:val="21"/>
        </w:rPr>
        <w:t>批号、取样人、取样日期。一瓶用于检验， 另一瓶保存不少于</w:t>
      </w:r>
      <w:r>
        <w:rPr>
          <w:rFonts w:hint="eastAsia" w:ascii="宋体" w:hAnsi="宋体" w:cs="宋体"/>
          <w:spacing w:val="-9"/>
          <w:sz w:val="21"/>
          <w:szCs w:val="21"/>
          <w:lang w:val="en-US" w:eastAsia="zh-CN"/>
        </w:rPr>
        <w:t>15</w:t>
      </w:r>
      <w:r>
        <w:rPr>
          <w:rFonts w:ascii="宋体" w:hAnsi="宋体" w:eastAsia="宋体" w:cs="宋体"/>
          <w:spacing w:val="-9"/>
          <w:sz w:val="21"/>
          <w:szCs w:val="21"/>
        </w:rPr>
        <w:t>天， 以备查用。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1"/>
          <w:szCs w:val="21"/>
        </w:rPr>
      </w:pPr>
      <w:r>
        <w:rPr>
          <w:rFonts w:ascii="黑体" w:hAnsi="黑体" w:eastAsia="黑体" w:cs="黑体"/>
          <w:spacing w:val="-10"/>
          <w:sz w:val="21"/>
          <w:szCs w:val="21"/>
        </w:rPr>
        <w:t>5.</w:t>
      </w:r>
      <w:r>
        <w:rPr>
          <w:rFonts w:hint="eastAsia" w:ascii="黑体" w:hAnsi="黑体" w:eastAsia="黑体" w:cs="黑体"/>
          <w:spacing w:val="-10"/>
          <w:sz w:val="21"/>
          <w:szCs w:val="21"/>
          <w:lang w:val="en-US" w:eastAsia="zh-CN"/>
        </w:rPr>
        <w:t>5</w:t>
      </w:r>
      <w:r>
        <w:rPr>
          <w:rFonts w:ascii="黑体" w:hAnsi="黑体" w:eastAsia="黑体" w:cs="黑体"/>
          <w:spacing w:val="-10"/>
          <w:sz w:val="21"/>
          <w:szCs w:val="21"/>
        </w:rPr>
        <w:t xml:space="preserve"> </w:t>
      </w:r>
      <w:r>
        <w:rPr>
          <w:rFonts w:ascii="黑体" w:hAnsi="黑体" w:eastAsia="黑体" w:cs="黑体"/>
          <w:spacing w:val="-5"/>
          <w:sz w:val="21"/>
          <w:szCs w:val="21"/>
        </w:rPr>
        <w:t xml:space="preserve"> </w:t>
      </w:r>
      <w:r>
        <w:rPr>
          <w:rFonts w:hint="eastAsia" w:ascii="黑体" w:hAnsi="黑体" w:eastAsia="黑体" w:cs="黑体"/>
          <w:spacing w:val="-5"/>
          <w:sz w:val="21"/>
          <w:szCs w:val="21"/>
          <w:lang w:val="en-US" w:eastAsia="zh-CN"/>
        </w:rPr>
        <w:t xml:space="preserve"> </w:t>
      </w:r>
      <w:r>
        <w:rPr>
          <w:rFonts w:ascii="宋体" w:hAnsi="宋体" w:eastAsia="宋体" w:cs="宋体"/>
          <w:spacing w:val="-5"/>
          <w:sz w:val="21"/>
          <w:szCs w:val="21"/>
        </w:rPr>
        <w:t>检验结果按 GB/T 8170规定</w:t>
      </w:r>
      <w:r>
        <w:rPr>
          <w:rFonts w:hint="eastAsia" w:ascii="宋体" w:hAnsi="宋体" w:cs="宋体"/>
          <w:spacing w:val="-5"/>
          <w:sz w:val="21"/>
          <w:szCs w:val="21"/>
          <w:lang w:val="en-US" w:eastAsia="zh-CN"/>
        </w:rPr>
        <w:t>的修约值比较法判定是否符合本标准</w:t>
      </w:r>
      <w:r>
        <w:rPr>
          <w:rFonts w:ascii="宋体" w:hAnsi="宋体" w:eastAsia="宋体" w:cs="宋体"/>
          <w:spacing w:val="-5"/>
          <w:sz w:val="21"/>
          <w:szCs w:val="21"/>
        </w:rPr>
        <w:t>。</w:t>
      </w:r>
      <w:r>
        <w:rPr>
          <w:rFonts w:hint="eastAsia" w:ascii="宋体" w:hAnsi="宋体" w:cs="宋体"/>
          <w:spacing w:val="-5"/>
          <w:sz w:val="21"/>
          <w:szCs w:val="21"/>
          <w:lang w:val="en-US" w:eastAsia="zh-CN"/>
        </w:rPr>
        <w:t>若</w:t>
      </w:r>
      <w:r>
        <w:rPr>
          <w:rFonts w:ascii="宋体" w:hAnsi="宋体" w:eastAsia="宋体" w:cs="宋体"/>
          <w:spacing w:val="-5"/>
          <w:sz w:val="21"/>
          <w:szCs w:val="21"/>
        </w:rPr>
        <w:t>检验结果</w:t>
      </w:r>
      <w:r>
        <w:rPr>
          <w:rFonts w:hint="eastAsia" w:ascii="宋体" w:hAnsi="宋体" w:cs="宋体"/>
          <w:spacing w:val="-5"/>
          <w:sz w:val="21"/>
          <w:szCs w:val="21"/>
          <w:lang w:val="en-US" w:eastAsia="zh-CN"/>
        </w:rPr>
        <w:t>有一项</w:t>
      </w:r>
      <w:r>
        <w:rPr>
          <w:rFonts w:ascii="宋体" w:hAnsi="宋体" w:eastAsia="宋体" w:cs="宋体"/>
          <w:spacing w:val="-5"/>
          <w:sz w:val="21"/>
          <w:szCs w:val="21"/>
        </w:rPr>
        <w:t>指标不符合本</w:t>
      </w:r>
      <w:r>
        <w:rPr>
          <w:rFonts w:hint="eastAsia" w:ascii="宋体" w:hAnsi="宋体" w:cs="宋体"/>
          <w:spacing w:val="-5"/>
          <w:sz w:val="21"/>
          <w:szCs w:val="21"/>
          <w:lang w:val="en-US" w:eastAsia="zh-CN"/>
        </w:rPr>
        <w:t>标准</w:t>
      </w:r>
      <w:r>
        <w:rPr>
          <w:rFonts w:ascii="宋体" w:hAnsi="宋体" w:eastAsia="宋体" w:cs="宋体"/>
          <w:spacing w:val="-5"/>
          <w:sz w:val="21"/>
          <w:szCs w:val="21"/>
        </w:rPr>
        <w:t>的要求， 应重新自</w:t>
      </w:r>
      <w:r>
        <w:rPr>
          <w:rFonts w:hint="eastAsia" w:ascii="宋体" w:hAnsi="宋体" w:cs="宋体"/>
          <w:spacing w:val="-5"/>
          <w:sz w:val="21"/>
          <w:szCs w:val="21"/>
          <w:lang w:val="en-US" w:eastAsia="zh-CN"/>
        </w:rPr>
        <w:t>原贮罐（槽）中取</w:t>
      </w:r>
      <w:r>
        <w:rPr>
          <w:rFonts w:ascii="宋体" w:hAnsi="宋体" w:eastAsia="宋体" w:cs="宋体"/>
          <w:spacing w:val="-10"/>
          <w:sz w:val="21"/>
          <w:szCs w:val="21"/>
        </w:rPr>
        <w:t>两</w:t>
      </w:r>
      <w:r>
        <w:rPr>
          <w:rFonts w:ascii="宋体" w:hAnsi="宋体" w:eastAsia="宋体" w:cs="宋体"/>
          <w:spacing w:val="-5"/>
          <w:sz w:val="21"/>
          <w:szCs w:val="21"/>
        </w:rPr>
        <w:t>倍量</w:t>
      </w:r>
      <w:r>
        <w:rPr>
          <w:rFonts w:hint="eastAsia" w:ascii="宋体" w:hAnsi="宋体" w:cs="宋体"/>
          <w:spacing w:val="-5"/>
          <w:sz w:val="21"/>
          <w:szCs w:val="21"/>
          <w:lang w:val="en-US" w:eastAsia="zh-CN"/>
        </w:rPr>
        <w:t>样品</w:t>
      </w:r>
      <w:r>
        <w:rPr>
          <w:rFonts w:ascii="宋体" w:hAnsi="宋体" w:eastAsia="宋体" w:cs="宋体"/>
          <w:spacing w:val="-5"/>
          <w:sz w:val="21"/>
          <w:szCs w:val="21"/>
        </w:rPr>
        <w:t>进行复验，复验结果即使只有一项指标不符合本</w:t>
      </w:r>
      <w:r>
        <w:rPr>
          <w:rFonts w:hint="eastAsia" w:ascii="宋体" w:hAnsi="宋体" w:cs="宋体"/>
          <w:spacing w:val="-5"/>
          <w:sz w:val="21"/>
          <w:szCs w:val="21"/>
          <w:lang w:val="en-US" w:eastAsia="zh-CN"/>
        </w:rPr>
        <w:t>标准</w:t>
      </w:r>
      <w:r>
        <w:rPr>
          <w:rFonts w:ascii="宋体" w:hAnsi="宋体" w:eastAsia="宋体" w:cs="宋体"/>
          <w:spacing w:val="-5"/>
          <w:sz w:val="21"/>
          <w:szCs w:val="21"/>
        </w:rPr>
        <w:t>的要求，则整批产品为不合格。</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pacing w:val="-1"/>
          <w:sz w:val="21"/>
          <w:szCs w:val="21"/>
        </w:rPr>
      </w:pPr>
      <w:r>
        <w:rPr>
          <w:rFonts w:ascii="黑体" w:hAnsi="黑体" w:eastAsia="黑体" w:cs="黑体"/>
          <w:spacing w:val="-2"/>
          <w:sz w:val="21"/>
          <w:szCs w:val="21"/>
        </w:rPr>
        <w:t>5.</w:t>
      </w:r>
      <w:r>
        <w:rPr>
          <w:rFonts w:hint="eastAsia" w:ascii="黑体" w:hAnsi="黑体" w:eastAsia="黑体" w:cs="黑体"/>
          <w:spacing w:val="-2"/>
          <w:sz w:val="21"/>
          <w:szCs w:val="21"/>
          <w:lang w:val="en-US" w:eastAsia="zh-CN"/>
        </w:rPr>
        <w:t>6</w:t>
      </w:r>
      <w:r>
        <w:rPr>
          <w:rFonts w:ascii="黑体" w:hAnsi="黑体" w:eastAsia="黑体" w:cs="黑体"/>
          <w:spacing w:val="-2"/>
          <w:sz w:val="21"/>
          <w:szCs w:val="21"/>
        </w:rPr>
        <w:t xml:space="preserve">  </w:t>
      </w:r>
      <w:r>
        <w:rPr>
          <w:rFonts w:ascii="宋体" w:hAnsi="宋体" w:eastAsia="宋体" w:cs="宋体"/>
          <w:spacing w:val="-2"/>
          <w:sz w:val="21"/>
          <w:szCs w:val="21"/>
        </w:rPr>
        <w:t>当供需双方对产品质量发生异议时，由供需双方协商解决</w:t>
      </w:r>
      <w:r>
        <w:rPr>
          <w:rFonts w:hint="eastAsia" w:ascii="宋体" w:hAnsi="宋体" w:cs="宋体"/>
          <w:spacing w:val="-2"/>
          <w:sz w:val="21"/>
          <w:szCs w:val="21"/>
          <w:lang w:eastAsia="zh-CN"/>
        </w:rPr>
        <w:t>；</w:t>
      </w:r>
      <w:r>
        <w:rPr>
          <w:rFonts w:ascii="宋体" w:hAnsi="宋体" w:eastAsia="宋体" w:cs="宋体"/>
          <w:spacing w:val="-2"/>
          <w:sz w:val="21"/>
          <w:szCs w:val="21"/>
        </w:rPr>
        <w:t>或</w:t>
      </w:r>
      <w:r>
        <w:rPr>
          <w:rFonts w:hint="eastAsia" w:ascii="宋体" w:hAnsi="宋体" w:cs="宋体"/>
          <w:spacing w:val="-2"/>
          <w:sz w:val="21"/>
          <w:szCs w:val="21"/>
          <w:lang w:val="en-US" w:eastAsia="zh-CN"/>
        </w:rPr>
        <w:t>委托经</w:t>
      </w:r>
      <w:r>
        <w:rPr>
          <w:rFonts w:ascii="宋体" w:hAnsi="宋体" w:eastAsia="宋体" w:cs="宋体"/>
          <w:spacing w:val="-2"/>
          <w:sz w:val="21"/>
          <w:szCs w:val="21"/>
        </w:rPr>
        <w:t>供需双方</w:t>
      </w:r>
      <w:r>
        <w:rPr>
          <w:rFonts w:hint="eastAsia" w:ascii="宋体" w:hAnsi="宋体" w:cs="宋体"/>
          <w:spacing w:val="-2"/>
          <w:sz w:val="21"/>
          <w:szCs w:val="21"/>
          <w:lang w:val="en-US" w:eastAsia="zh-CN"/>
        </w:rPr>
        <w:t>共同认定、具有资质的第三方检验机构</w:t>
      </w:r>
      <w:r>
        <w:rPr>
          <w:rFonts w:ascii="宋体" w:hAnsi="宋体" w:eastAsia="宋体" w:cs="宋体"/>
          <w:spacing w:val="-1"/>
          <w:sz w:val="21"/>
          <w:szCs w:val="21"/>
        </w:rPr>
        <w:t>进行仲裁检验。</w:t>
      </w:r>
    </w:p>
    <w:p>
      <w:pPr>
        <w:pStyle w:val="76"/>
        <w:spacing w:before="312" w:after="312"/>
        <w:ind w:left="-2" w:leftChars="-1" w:firstLine="2"/>
        <w:rPr>
          <w:rFonts w:ascii="Arial"/>
          <w:sz w:val="21"/>
        </w:rPr>
      </w:pPr>
      <w:r>
        <w:rPr>
          <w:rFonts w:hint="eastAsia" w:hAnsi="Times New Roman" w:cs="Times New Roman"/>
        </w:rPr>
        <w:t>标志、</w:t>
      </w:r>
      <w:r>
        <w:rPr>
          <w:rFonts w:hint="eastAsia" w:hAnsi="Times New Roman" w:cs="Times New Roman"/>
          <w:lang w:val="en-US" w:eastAsia="zh-CN"/>
        </w:rPr>
        <w:t>包装、运输和贮存</w:t>
      </w:r>
    </w:p>
    <w:p>
      <w:pPr>
        <w:pStyle w:val="72"/>
        <w:keepNext w:val="0"/>
        <w:keepLines w:val="0"/>
        <w:pageBreakBefore w:val="0"/>
        <w:numPr>
          <w:ilvl w:val="0"/>
          <w:numId w:val="0"/>
        </w:numPr>
        <w:kinsoku/>
        <w:wordWrap/>
        <w:overflowPunct/>
        <w:topLinePunct w:val="0"/>
        <w:autoSpaceDE/>
        <w:autoSpaceDN/>
        <w:bidi w:val="0"/>
        <w:adjustRightInd/>
        <w:snapToGrid/>
        <w:spacing w:beforeLines="0" w:afterLines="0" w:line="360" w:lineRule="auto"/>
        <w:textAlignment w:val="auto"/>
        <w:rPr>
          <w:rFonts w:hint="eastAsia" w:hAnsi="黑体" w:cs="Times New Roman"/>
          <w:lang w:val="en-US" w:eastAsia="zh-CN"/>
        </w:rPr>
      </w:pPr>
      <w:r>
        <w:rPr>
          <w:rFonts w:hint="eastAsia" w:hAnsi="黑体" w:cs="Times New Roman"/>
          <w:lang w:val="en-US" w:eastAsia="zh-CN"/>
        </w:rPr>
        <w:t xml:space="preserve">6.1  </w:t>
      </w:r>
      <w:r>
        <w:rPr>
          <w:rFonts w:hint="eastAsia" w:hAnsi="Times New Roman" w:cs="Times New Roman"/>
        </w:rPr>
        <w:t>标志</w:t>
      </w:r>
    </w:p>
    <w:p>
      <w:pPr>
        <w:keepNext w:val="0"/>
        <w:keepLines w:val="0"/>
        <w:pageBreakBefore w:val="0"/>
        <w:kinsoku/>
        <w:wordWrap/>
        <w:overflowPunct/>
        <w:topLinePunct w:val="0"/>
        <w:autoSpaceDE/>
        <w:autoSpaceDN/>
        <w:bidi w:val="0"/>
        <w:adjustRightInd/>
        <w:snapToGrid/>
        <w:spacing w:line="360" w:lineRule="auto"/>
        <w:ind w:right="75" w:firstLine="388" w:firstLineChars="200"/>
        <w:textAlignment w:val="auto"/>
        <w:rPr>
          <w:rFonts w:ascii="宋体" w:hAnsi="宋体" w:eastAsia="宋体" w:cs="宋体"/>
          <w:spacing w:val="-6"/>
          <w:sz w:val="21"/>
          <w:szCs w:val="21"/>
        </w:rPr>
      </w:pPr>
      <w:r>
        <w:rPr>
          <w:rFonts w:ascii="宋体" w:hAnsi="宋体" w:eastAsia="宋体" w:cs="宋体"/>
          <w:spacing w:val="-8"/>
          <w:sz w:val="21"/>
          <w:szCs w:val="21"/>
        </w:rPr>
        <w:t>本产品包装</w:t>
      </w:r>
      <w:r>
        <w:rPr>
          <w:rFonts w:ascii="宋体" w:hAnsi="宋体" w:eastAsia="宋体" w:cs="宋体"/>
          <w:spacing w:val="-5"/>
          <w:sz w:val="21"/>
          <w:szCs w:val="21"/>
        </w:rPr>
        <w:t>上</w:t>
      </w:r>
      <w:r>
        <w:rPr>
          <w:rFonts w:ascii="宋体" w:hAnsi="宋体" w:eastAsia="宋体" w:cs="宋体"/>
          <w:spacing w:val="-4"/>
          <w:sz w:val="21"/>
          <w:szCs w:val="21"/>
        </w:rPr>
        <w:t>应有</w:t>
      </w:r>
      <w:r>
        <w:rPr>
          <w:rFonts w:hint="eastAsia" w:ascii="宋体" w:hAnsi="宋体" w:eastAsia="宋体" w:cs="宋体"/>
          <w:spacing w:val="-4"/>
          <w:sz w:val="21"/>
          <w:szCs w:val="21"/>
          <w:lang w:val="en-US" w:eastAsia="zh-CN"/>
        </w:rPr>
        <w:t>明显、牢固的</w:t>
      </w:r>
      <w:r>
        <w:rPr>
          <w:rFonts w:ascii="宋体" w:hAnsi="宋体" w:eastAsia="宋体" w:cs="宋体"/>
          <w:spacing w:val="-4"/>
          <w:sz w:val="21"/>
          <w:szCs w:val="21"/>
        </w:rPr>
        <w:t xml:space="preserve">标志，内容包括： </w:t>
      </w:r>
      <w:r>
        <w:rPr>
          <w:rFonts w:hint="eastAsia" w:ascii="宋体" w:hAnsi="宋体" w:eastAsia="宋体" w:cs="宋体"/>
          <w:spacing w:val="-4"/>
          <w:sz w:val="21"/>
          <w:szCs w:val="21"/>
          <w:lang w:val="en-US" w:eastAsia="zh-CN"/>
        </w:rPr>
        <w:t>生产企业名称、地址、</w:t>
      </w:r>
      <w:r>
        <w:rPr>
          <w:rFonts w:ascii="宋体" w:hAnsi="宋体" w:eastAsia="宋体" w:cs="宋体"/>
          <w:spacing w:val="-4"/>
          <w:sz w:val="21"/>
          <w:szCs w:val="21"/>
        </w:rPr>
        <w:t>产品名称、</w:t>
      </w:r>
      <w:r>
        <w:rPr>
          <w:rFonts w:hint="eastAsia" w:ascii="宋体" w:hAnsi="宋体" w:eastAsia="宋体" w:cs="宋体"/>
          <w:spacing w:val="-4"/>
          <w:sz w:val="21"/>
          <w:szCs w:val="21"/>
          <w:lang w:val="en-US" w:eastAsia="zh-CN"/>
        </w:rPr>
        <w:t>本标准编号、净含量、生产日期或批号以及符合GB 190规定的</w:t>
      </w:r>
      <w:r>
        <w:rPr>
          <w:rFonts w:ascii="宋体" w:hAnsi="宋体" w:eastAsia="宋体" w:cs="宋体"/>
          <w:spacing w:val="-6"/>
          <w:sz w:val="21"/>
          <w:szCs w:val="21"/>
        </w:rPr>
        <w:t>“腐蚀性物质”标志。</w:t>
      </w:r>
    </w:p>
    <w:p>
      <w:pPr>
        <w:pStyle w:val="72"/>
        <w:keepNext w:val="0"/>
        <w:keepLines w:val="0"/>
        <w:pageBreakBefore w:val="0"/>
        <w:numPr>
          <w:ilvl w:val="0"/>
          <w:numId w:val="0"/>
        </w:numPr>
        <w:kinsoku/>
        <w:wordWrap/>
        <w:overflowPunct/>
        <w:topLinePunct w:val="0"/>
        <w:autoSpaceDE/>
        <w:autoSpaceDN/>
        <w:bidi w:val="0"/>
        <w:adjustRightInd/>
        <w:snapToGrid/>
        <w:spacing w:beforeLines="0" w:afterLines="0" w:line="360" w:lineRule="auto"/>
        <w:textAlignment w:val="auto"/>
        <w:rPr>
          <w:rFonts w:hint="eastAsia" w:hAnsi="黑体" w:cs="Times New Roman"/>
          <w:lang w:val="en-US" w:eastAsia="zh-CN"/>
        </w:rPr>
      </w:pPr>
      <w:r>
        <w:rPr>
          <w:rFonts w:hint="eastAsia" w:hAnsi="黑体" w:cs="Times New Roman"/>
          <w:lang w:val="en-US" w:eastAsia="zh-CN"/>
        </w:rPr>
        <w:t>6.2  包装</w:t>
      </w:r>
    </w:p>
    <w:p>
      <w:pPr>
        <w:keepNext w:val="0"/>
        <w:keepLines w:val="0"/>
        <w:pageBreakBefore w:val="0"/>
        <w:kinsoku/>
        <w:wordWrap/>
        <w:overflowPunct/>
        <w:topLinePunct w:val="0"/>
        <w:autoSpaceDE/>
        <w:autoSpaceDN/>
        <w:bidi w:val="0"/>
        <w:adjustRightInd/>
        <w:snapToGrid/>
        <w:spacing w:line="360" w:lineRule="auto"/>
        <w:textAlignment w:val="auto"/>
        <w:rPr>
          <w:rFonts w:hint="default" w:ascii="黑体" w:hAnsi="黑体" w:eastAsia="黑体" w:cs="黑体"/>
          <w:sz w:val="21"/>
          <w:szCs w:val="21"/>
          <w:lang w:val="en-US" w:eastAsia="zh-CN"/>
        </w:rPr>
      </w:pPr>
      <w:r>
        <w:rPr>
          <w:rFonts w:hint="eastAsia" w:ascii="黑体" w:hAnsi="黑体" w:eastAsia="黑体" w:cs="黑体"/>
          <w:sz w:val="21"/>
          <w:szCs w:val="21"/>
          <w:lang w:val="en-US" w:eastAsia="zh-CN"/>
        </w:rPr>
        <w:t xml:space="preserve">    </w:t>
      </w:r>
      <w:r>
        <w:rPr>
          <w:rFonts w:hint="eastAsia" w:ascii="宋体" w:hAnsi="宋体" w:eastAsia="宋体" w:cs="宋体"/>
          <w:spacing w:val="-6"/>
          <w:sz w:val="21"/>
          <w:szCs w:val="21"/>
          <w:lang w:val="en-US" w:eastAsia="zh-CN"/>
        </w:rPr>
        <w:t>本产品应装于专用贮罐（槽））或槽车内运输，贮罐（槽））或槽车应定期清理。如有特殊情况，可按销售协议另行规定包装方式。</w:t>
      </w:r>
    </w:p>
    <w:p>
      <w:pPr>
        <w:pStyle w:val="72"/>
        <w:keepNext w:val="0"/>
        <w:keepLines w:val="0"/>
        <w:pageBreakBefore w:val="0"/>
        <w:numPr>
          <w:ilvl w:val="0"/>
          <w:numId w:val="0"/>
        </w:numPr>
        <w:kinsoku/>
        <w:wordWrap/>
        <w:overflowPunct/>
        <w:topLinePunct w:val="0"/>
        <w:autoSpaceDE/>
        <w:autoSpaceDN/>
        <w:bidi w:val="0"/>
        <w:adjustRightInd/>
        <w:snapToGrid/>
        <w:spacing w:beforeLines="0" w:afterLines="0" w:line="360" w:lineRule="auto"/>
        <w:textAlignment w:val="auto"/>
        <w:rPr>
          <w:rFonts w:hint="eastAsia" w:hAnsi="黑体" w:cs="Times New Roman"/>
          <w:lang w:val="en-US" w:eastAsia="zh-CN"/>
        </w:rPr>
      </w:pPr>
      <w:r>
        <w:rPr>
          <w:rFonts w:hint="eastAsia" w:hAnsi="黑体" w:cs="Times New Roman"/>
          <w:lang w:val="en-US" w:eastAsia="zh-CN"/>
        </w:rPr>
        <w:t>6.3  运输</w:t>
      </w:r>
    </w:p>
    <w:p>
      <w:pPr>
        <w:keepNext w:val="0"/>
        <w:keepLines w:val="0"/>
        <w:pageBreakBefore w:val="0"/>
        <w:kinsoku/>
        <w:wordWrap/>
        <w:overflowPunct/>
        <w:topLinePunct w:val="0"/>
        <w:autoSpaceDE/>
        <w:autoSpaceDN/>
        <w:bidi w:val="0"/>
        <w:adjustRightInd/>
        <w:snapToGrid/>
        <w:spacing w:line="360" w:lineRule="auto"/>
        <w:ind w:firstLine="404" w:firstLineChars="200"/>
        <w:textAlignment w:val="auto"/>
        <w:rPr>
          <w:rFonts w:ascii="宋体" w:hAnsi="宋体" w:eastAsia="宋体" w:cs="宋体"/>
          <w:sz w:val="21"/>
          <w:szCs w:val="21"/>
        </w:rPr>
      </w:pPr>
      <w:r>
        <w:rPr>
          <w:rFonts w:hint="eastAsia" w:ascii="宋体" w:hAnsi="宋体" w:eastAsia="宋体" w:cs="宋体"/>
          <w:spacing w:val="-4"/>
          <w:sz w:val="21"/>
          <w:szCs w:val="21"/>
          <w:lang w:val="en-US" w:eastAsia="zh-CN"/>
        </w:rPr>
        <w:t>在运输过程中应确保容器无泄漏、不倒塌、不坠落、不损坏，</w:t>
      </w:r>
      <w:r>
        <w:rPr>
          <w:rFonts w:ascii="宋体" w:hAnsi="宋体" w:eastAsia="宋体" w:cs="宋体"/>
          <w:spacing w:val="-4"/>
          <w:sz w:val="21"/>
          <w:szCs w:val="21"/>
        </w:rPr>
        <w:t>符合</w:t>
      </w:r>
      <w:r>
        <w:rPr>
          <w:rFonts w:hint="eastAsia" w:ascii="宋体" w:hAnsi="宋体" w:eastAsia="宋体" w:cs="宋体"/>
          <w:spacing w:val="-4"/>
          <w:sz w:val="21"/>
          <w:szCs w:val="21"/>
          <w:lang w:val="en-US" w:eastAsia="zh-CN"/>
        </w:rPr>
        <w:t>我国对</w:t>
      </w:r>
      <w:r>
        <w:rPr>
          <w:rFonts w:ascii="宋体" w:hAnsi="宋体" w:eastAsia="宋体" w:cs="宋体"/>
          <w:spacing w:val="-4"/>
          <w:sz w:val="21"/>
          <w:szCs w:val="21"/>
        </w:rPr>
        <w:t>危险货物运输的有关规</w:t>
      </w:r>
      <w:r>
        <w:rPr>
          <w:rFonts w:ascii="宋体" w:hAnsi="宋体" w:eastAsia="宋体" w:cs="宋体"/>
          <w:spacing w:val="-3"/>
          <w:sz w:val="21"/>
          <w:szCs w:val="21"/>
        </w:rPr>
        <w:t>定</w:t>
      </w:r>
      <w:r>
        <w:rPr>
          <w:rFonts w:ascii="宋体" w:hAnsi="宋体" w:eastAsia="宋体" w:cs="宋体"/>
          <w:sz w:val="21"/>
          <w:szCs w:val="21"/>
        </w:rPr>
        <w:t>。</w:t>
      </w:r>
    </w:p>
    <w:p>
      <w:pPr>
        <w:pStyle w:val="72"/>
        <w:keepNext w:val="0"/>
        <w:keepLines w:val="0"/>
        <w:pageBreakBefore w:val="0"/>
        <w:numPr>
          <w:ilvl w:val="0"/>
          <w:numId w:val="0"/>
        </w:numPr>
        <w:kinsoku/>
        <w:wordWrap/>
        <w:overflowPunct/>
        <w:topLinePunct w:val="0"/>
        <w:autoSpaceDE/>
        <w:autoSpaceDN/>
        <w:bidi w:val="0"/>
        <w:adjustRightInd/>
        <w:snapToGrid/>
        <w:spacing w:beforeLines="0" w:afterLines="0" w:line="360" w:lineRule="auto"/>
        <w:textAlignment w:val="auto"/>
        <w:rPr>
          <w:rFonts w:hint="eastAsia" w:hAnsi="黑体" w:cs="Times New Roman"/>
          <w:lang w:val="en-US" w:eastAsia="zh-CN"/>
        </w:rPr>
      </w:pPr>
      <w:r>
        <w:rPr>
          <w:rFonts w:hint="eastAsia" w:hAnsi="黑体" w:cs="Times New Roman"/>
          <w:lang w:val="en-US" w:eastAsia="zh-CN"/>
        </w:rPr>
        <w:t>6.4  贮存</w:t>
      </w:r>
    </w:p>
    <w:p>
      <w:pPr>
        <w:keepNext w:val="0"/>
        <w:keepLines w:val="0"/>
        <w:pageBreakBefore w:val="0"/>
        <w:kinsoku/>
        <w:wordWrap/>
        <w:overflowPunct/>
        <w:topLinePunct w:val="0"/>
        <w:autoSpaceDE/>
        <w:autoSpaceDN/>
        <w:bidi w:val="0"/>
        <w:adjustRightInd/>
        <w:snapToGrid/>
        <w:spacing w:line="360" w:lineRule="auto"/>
        <w:ind w:firstLine="396" w:firstLineChars="200"/>
        <w:textAlignment w:val="auto"/>
        <w:rPr>
          <w:rFonts w:ascii="宋体" w:hAnsi="宋体" w:eastAsia="宋体" w:cs="宋体"/>
          <w:spacing w:val="-3"/>
          <w:sz w:val="21"/>
          <w:szCs w:val="21"/>
        </w:rPr>
      </w:pPr>
      <w:r>
        <w:rPr>
          <w:rFonts w:ascii="宋体" w:hAnsi="宋体" w:eastAsia="宋体" w:cs="宋体"/>
          <w:spacing w:val="-6"/>
          <w:sz w:val="21"/>
          <w:szCs w:val="21"/>
        </w:rPr>
        <w:t>本</w:t>
      </w:r>
      <w:r>
        <w:rPr>
          <w:rFonts w:ascii="宋体" w:hAnsi="宋体" w:eastAsia="宋体" w:cs="宋体"/>
          <w:spacing w:val="-3"/>
          <w:sz w:val="21"/>
          <w:szCs w:val="21"/>
        </w:rPr>
        <w:t>产品应与易燃和可燃物、还原剂、碱类、金属粉末等分开存放， 不可混贮。</w:t>
      </w:r>
    </w:p>
    <w:p>
      <w:pPr>
        <w:pStyle w:val="76"/>
        <w:spacing w:before="312" w:after="312"/>
        <w:ind w:left="-2" w:leftChars="-1" w:firstLine="2"/>
        <w:rPr>
          <w:rFonts w:hint="eastAsia" w:hAnsi="Times New Roman" w:cs="Times New Roman"/>
          <w:lang w:val="en-US" w:eastAsia="zh-CN"/>
        </w:rPr>
      </w:pPr>
      <w:r>
        <w:rPr>
          <w:rFonts w:hint="eastAsia" w:hAnsi="Times New Roman" w:cs="Times New Roman"/>
          <w:lang w:val="en-US" w:eastAsia="zh-CN"/>
        </w:rPr>
        <w:t>安全</w:t>
      </w:r>
    </w:p>
    <w:p>
      <w:pPr>
        <w:keepNext w:val="0"/>
        <w:keepLines w:val="0"/>
        <w:pageBreakBefore w:val="0"/>
        <w:widowControl w:val="0"/>
        <w:kinsoku/>
        <w:wordWrap/>
        <w:overflowPunct/>
        <w:topLinePunct w:val="0"/>
        <w:autoSpaceDE/>
        <w:autoSpaceDN/>
        <w:bidi w:val="0"/>
        <w:adjustRightInd/>
        <w:snapToGrid/>
        <w:spacing w:line="360" w:lineRule="auto"/>
        <w:ind w:right="73"/>
        <w:textAlignment w:val="auto"/>
        <w:rPr>
          <w:rFonts w:ascii="宋体" w:hAnsi="宋体" w:eastAsia="宋体" w:cs="宋体"/>
          <w:sz w:val="21"/>
          <w:szCs w:val="21"/>
        </w:rPr>
      </w:pPr>
      <w:r>
        <w:rPr>
          <w:rFonts w:hint="eastAsia" w:ascii="黑体" w:hAnsi="黑体" w:eastAsia="黑体" w:cs="黑体"/>
          <w:spacing w:val="-4"/>
          <w:sz w:val="21"/>
          <w:szCs w:val="21"/>
          <w:lang w:val="en-US" w:eastAsia="zh-CN"/>
        </w:rPr>
        <w:t>7</w:t>
      </w:r>
      <w:r>
        <w:rPr>
          <w:rFonts w:ascii="黑体" w:hAnsi="黑体" w:eastAsia="黑体" w:cs="黑体"/>
          <w:spacing w:val="-2"/>
          <w:sz w:val="21"/>
          <w:szCs w:val="21"/>
        </w:rPr>
        <w:t xml:space="preserve">.1  </w:t>
      </w:r>
      <w:r>
        <w:rPr>
          <w:rFonts w:ascii="宋体" w:hAnsi="宋体" w:eastAsia="宋体" w:cs="宋体"/>
          <w:spacing w:val="-2"/>
          <w:sz w:val="21"/>
          <w:szCs w:val="21"/>
        </w:rPr>
        <w:t>本产品是一种强酸，具有强腐蚀性、灼伤性， 操作时应穿戴防护眼镜、手套和防护服，工作现场</w:t>
      </w:r>
      <w:r>
        <w:rPr>
          <w:rFonts w:ascii="宋体" w:hAnsi="宋体" w:eastAsia="宋体" w:cs="宋体"/>
          <w:spacing w:val="-1"/>
          <w:sz w:val="21"/>
          <w:szCs w:val="21"/>
        </w:rPr>
        <w:t>应备有应急</w:t>
      </w:r>
      <w:r>
        <w:rPr>
          <w:rFonts w:ascii="宋体" w:hAnsi="宋体" w:eastAsia="宋体" w:cs="宋体"/>
          <w:sz w:val="21"/>
          <w:szCs w:val="21"/>
        </w:rPr>
        <w:t>水源。</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1"/>
          <w:szCs w:val="21"/>
        </w:rPr>
      </w:pPr>
      <w:r>
        <w:rPr>
          <w:rFonts w:hint="eastAsia" w:ascii="黑体" w:hAnsi="黑体" w:eastAsia="黑体" w:cs="黑体"/>
          <w:spacing w:val="-1"/>
          <w:sz w:val="21"/>
          <w:szCs w:val="21"/>
          <w:lang w:val="en-US" w:eastAsia="zh-CN"/>
        </w:rPr>
        <w:t>7</w:t>
      </w:r>
      <w:r>
        <w:rPr>
          <w:rFonts w:ascii="黑体" w:hAnsi="黑体" w:eastAsia="黑体" w:cs="黑体"/>
          <w:spacing w:val="-1"/>
          <w:sz w:val="21"/>
          <w:szCs w:val="21"/>
        </w:rPr>
        <w:t xml:space="preserve">.2  </w:t>
      </w:r>
      <w:r>
        <w:rPr>
          <w:rFonts w:ascii="宋体" w:hAnsi="宋体" w:eastAsia="宋体" w:cs="宋体"/>
          <w:spacing w:val="-1"/>
          <w:sz w:val="21"/>
          <w:szCs w:val="21"/>
        </w:rPr>
        <w:t>严格遵守国家有关消防、危险品的安</w:t>
      </w:r>
      <w:r>
        <w:rPr>
          <w:rFonts w:ascii="宋体" w:hAnsi="宋体" w:eastAsia="宋体" w:cs="宋体"/>
          <w:sz w:val="21"/>
          <w:szCs w:val="21"/>
        </w:rPr>
        <w:t>全条例。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pacing w:val="-2"/>
          <w:sz w:val="21"/>
          <w:szCs w:val="21"/>
        </w:rPr>
      </w:pPr>
      <w:r>
        <w:rPr>
          <w:rFonts w:hint="eastAsia" w:ascii="黑体" w:hAnsi="黑体" w:eastAsia="黑体" w:cs="黑体"/>
          <w:spacing w:val="-4"/>
          <w:sz w:val="21"/>
          <w:szCs w:val="21"/>
          <w:lang w:val="en-US" w:eastAsia="zh-CN"/>
        </w:rPr>
        <w:t>7</w:t>
      </w:r>
      <w:r>
        <w:rPr>
          <w:rFonts w:ascii="黑体" w:hAnsi="黑体" w:eastAsia="黑体" w:cs="黑体"/>
          <w:spacing w:val="-4"/>
          <w:sz w:val="21"/>
          <w:szCs w:val="21"/>
        </w:rPr>
        <w:t xml:space="preserve">.3  </w:t>
      </w:r>
      <w:r>
        <w:rPr>
          <w:rFonts w:ascii="宋体" w:hAnsi="宋体" w:eastAsia="宋体" w:cs="宋体"/>
          <w:spacing w:val="-4"/>
          <w:sz w:val="21"/>
          <w:szCs w:val="21"/>
        </w:rPr>
        <w:t>本产品应避免与有机物、金</w:t>
      </w:r>
      <w:r>
        <w:rPr>
          <w:rFonts w:ascii="宋体" w:hAnsi="宋体" w:eastAsia="宋体" w:cs="宋体"/>
          <w:spacing w:val="-3"/>
          <w:sz w:val="21"/>
          <w:szCs w:val="21"/>
        </w:rPr>
        <w:t>属</w:t>
      </w:r>
      <w:r>
        <w:rPr>
          <w:rFonts w:ascii="宋体" w:hAnsi="宋体" w:eastAsia="宋体" w:cs="宋体"/>
          <w:spacing w:val="-2"/>
          <w:sz w:val="21"/>
          <w:szCs w:val="21"/>
        </w:rPr>
        <w:t>粉末等接触。运输时，禁止在容器附近抽烟或动用明火。</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pacing w:val="-2"/>
          <w:sz w:val="21"/>
          <w:szCs w:val="21"/>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pacing w:val="-2"/>
          <w:sz w:val="21"/>
          <w:szCs w:val="21"/>
        </w:rPr>
      </w:pPr>
      <w:r>
        <w:rPr>
          <w:sz w:val="21"/>
        </w:rPr>
        <mc:AlternateContent>
          <mc:Choice Requires="wps">
            <w:drawing>
              <wp:anchor distT="0" distB="0" distL="114300" distR="114300" simplePos="0" relativeHeight="251664384" behindDoc="0" locked="0" layoutInCell="1" allowOverlap="1">
                <wp:simplePos x="0" y="0"/>
                <wp:positionH relativeFrom="column">
                  <wp:posOffset>1806575</wp:posOffset>
                </wp:positionH>
                <wp:positionV relativeFrom="paragraph">
                  <wp:posOffset>64770</wp:posOffset>
                </wp:positionV>
                <wp:extent cx="1997710" cy="0"/>
                <wp:effectExtent l="0" t="7620" r="8890" b="11430"/>
                <wp:wrapNone/>
                <wp:docPr id="17" name="直接连接符 17"/>
                <wp:cNvGraphicFramePr/>
                <a:graphic xmlns:a="http://schemas.openxmlformats.org/drawingml/2006/main">
                  <a:graphicData uri="http://schemas.microsoft.com/office/word/2010/wordprocessingShape">
                    <wps:wsp>
                      <wps:cNvCnPr/>
                      <wps:spPr>
                        <a:xfrm>
                          <a:off x="2216150" y="8343900"/>
                          <a:ext cx="1997710"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42.25pt;margin-top:5.1pt;height:0pt;width:157.3pt;z-index:251664384;mso-width-relative:page;mso-height-relative:page;" filled="f" stroked="t" coordsize="21600,21600" o:gfxdata="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h/sEH&#10;2AAAAAkBAAAPAAAAAAAAAAEAIAAAACIAAABkcnMvZG93bnJldi54bWxQSwECFAAUAAAACACHTuJA&#10;KfPcjugBAACpAwAADgAAAAAAAAABACAAAAAnAQAAZHJzL2Uyb0RvYy54bWxQSwUGAAAAAAYABgBZ&#10;AQAAgQUAAAAA&#10;">
                <v:fill on="f" focussize="0,0"/>
                <v:stroke weight="1.25pt" color="#000000 [3213]" joinstyle="round"/>
                <v:imagedata o:title=""/>
                <o:lock v:ext="edit" aspectratio="f"/>
              </v:line>
            </w:pict>
          </mc:Fallback>
        </mc:AlternateContent>
      </w:r>
      <w:r>
        <w:rPr>
          <w:color w:val="000000"/>
        </w:rPr>
        <mc:AlternateContent>
          <mc:Choice Requires="wps">
            <w:drawing>
              <wp:anchor distT="0" distB="0" distL="114300" distR="114300" simplePos="0" relativeHeight="251666432" behindDoc="1" locked="0" layoutInCell="1" allowOverlap="1">
                <wp:simplePos x="0" y="0"/>
                <wp:positionH relativeFrom="column">
                  <wp:posOffset>2896870</wp:posOffset>
                </wp:positionH>
                <wp:positionV relativeFrom="paragraph">
                  <wp:posOffset>7509510</wp:posOffset>
                </wp:positionV>
                <wp:extent cx="1998980" cy="0"/>
                <wp:effectExtent l="0" t="0" r="0" b="0"/>
                <wp:wrapNone/>
                <wp:docPr id="16" name="直接连接符 16"/>
                <wp:cNvGraphicFramePr/>
                <a:graphic xmlns:a="http://schemas.openxmlformats.org/drawingml/2006/main">
                  <a:graphicData uri="http://schemas.microsoft.com/office/word/2010/wordprocessingShape">
                    <wps:wsp>
                      <wps:cNvCnPr/>
                      <wps:spPr>
                        <a:xfrm>
                          <a:off x="0" y="0"/>
                          <a:ext cx="1998980" cy="0"/>
                        </a:xfrm>
                        <a:prstGeom prst="line">
                          <a:avLst/>
                        </a:prstGeom>
                        <a:ln>
                          <a:headEnd type="none" w="med" len="med"/>
                          <a:tailEnd type="none" w="med" len="med"/>
                        </a:ln>
                      </wps:spPr>
                      <wps:style>
                        <a:lnRef idx="1">
                          <a:schemeClr val="dk1"/>
                        </a:lnRef>
                        <a:fillRef idx="0">
                          <a:schemeClr val="dk1"/>
                        </a:fillRef>
                        <a:effectRef idx="0">
                          <a:schemeClr val="dk1"/>
                        </a:effectRef>
                        <a:fontRef idx="minor">
                          <a:schemeClr val="tx1"/>
                        </a:fontRef>
                      </wps:style>
                      <wps:bodyPr upright="1"/>
                    </wps:wsp>
                  </a:graphicData>
                </a:graphic>
              </wp:anchor>
            </w:drawing>
          </mc:Choice>
          <mc:Fallback>
            <w:pict>
              <v:line id="_x0000_s1026" o:spid="_x0000_s1026" o:spt="20" style="position:absolute;left:0pt;margin-left:228.1pt;margin-top:591.3pt;height:0pt;width:157.4pt;z-index:-251650048;mso-width-relative:page;mso-height-relative:page;" filled="f" stroked="t" coordsize="21600,21600" o:gfxdata="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FWAiLTYAAAADQEAAA8A&#10;AAAAAAAAAQAgAAAAIgAAAGRycy9kb3ducmV2LnhtbFBLAQIUABQAAAAIAIdO4kC37CjoFwIAADUE&#10;AAAOAAAAAAAAAAEAIAAAACcBAABkcnMvZTJvRG9jLnhtbFBLBQYAAAAABgAGAFkBAACwBQAAAAA=&#10;">
                <v:fill on="f" focussize="0,0"/>
                <v:stroke color="#000000 [3200]" joinstyle="round"/>
                <v:imagedata o:title=""/>
                <o:lock v:ext="edit" aspectratio="f"/>
              </v:line>
            </w:pict>
          </mc:Fallback>
        </mc:AlternateContent>
      </w:r>
    </w:p>
    <w:p>
      <w:pPr>
        <w:spacing w:before="67" w:line="215" w:lineRule="auto"/>
        <w:rPr>
          <w:rFonts w:ascii="宋体" w:hAnsi="宋体" w:eastAsia="宋体" w:cs="宋体"/>
          <w:spacing w:val="-2"/>
          <w:sz w:val="21"/>
          <w:szCs w:val="21"/>
        </w:rPr>
      </w:pPr>
      <w:r>
        <w:rPr>
          <w:color w:val="000000"/>
        </w:rPr>
        <mc:AlternateContent>
          <mc:Choice Requires="wps">
            <w:drawing>
              <wp:anchor distT="0" distB="0" distL="114300" distR="114300" simplePos="0" relativeHeight="251665408" behindDoc="1" locked="0" layoutInCell="1" allowOverlap="1">
                <wp:simplePos x="0" y="0"/>
                <wp:positionH relativeFrom="column">
                  <wp:posOffset>2896870</wp:posOffset>
                </wp:positionH>
                <wp:positionV relativeFrom="paragraph">
                  <wp:posOffset>7509510</wp:posOffset>
                </wp:positionV>
                <wp:extent cx="1998980" cy="0"/>
                <wp:effectExtent l="0" t="0" r="0" b="0"/>
                <wp:wrapNone/>
                <wp:docPr id="15" name="直接连接符 15"/>
                <wp:cNvGraphicFramePr/>
                <a:graphic xmlns:a="http://schemas.openxmlformats.org/drawingml/2006/main">
                  <a:graphicData uri="http://schemas.microsoft.com/office/word/2010/wordprocessingShape">
                    <wps:wsp>
                      <wps:cNvCnPr/>
                      <wps:spPr>
                        <a:xfrm>
                          <a:off x="0" y="0"/>
                          <a:ext cx="199898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28.1pt;margin-top:591.3pt;height:0pt;width:157.4pt;z-index:-251651072;mso-width-relative:page;mso-height-relative:page;" filled="f" stroked="t" coordsize="21600,21600" o:gfxdata="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FWAiLTYAAAADQEAAA8AAAAAAAAAAQAgAAAAIgAAAGRycy9kb3ducmV2LnhtbFBL&#10;AQIUABQAAAAIAIdO4kApeZzI9gEAAOYDAAAOAAAAAAAAAAEAIAAAACcBAABkcnMvZTJvRG9jLnht&#10;bFBLBQYAAAAABgAGAFkBAACPBQAAAAA=&#10;">
                <v:fill on="f" focussize="0,0"/>
                <v:stroke color="#000000" joinstyle="round"/>
                <v:imagedata o:title=""/>
                <o:lock v:ext="edit" aspectratio="f"/>
              </v:line>
            </w:pict>
          </mc:Fallback>
        </mc:AlternateContent>
      </w:r>
    </w:p>
    <w:p>
      <w:pPr>
        <w:spacing w:before="67" w:line="215" w:lineRule="auto"/>
        <w:rPr>
          <w:rFonts w:ascii="宋体" w:hAnsi="宋体" w:eastAsia="宋体" w:cs="宋体"/>
          <w:spacing w:val="-2"/>
          <w:sz w:val="21"/>
          <w:szCs w:val="21"/>
        </w:rPr>
      </w:pPr>
    </w:p>
    <w:p>
      <w:pPr>
        <w:pStyle w:val="31"/>
        <w:ind w:left="0" w:leftChars="0" w:firstLine="0" w:firstLineChars="0"/>
        <w:rPr>
          <w:rFonts w:hint="eastAsia" w:ascii="宋体" w:hAnsi="宋体" w:eastAsia="宋体" w:cs="宋体"/>
          <w:sz w:val="21"/>
          <w:szCs w:val="21"/>
        </w:rPr>
      </w:pPr>
      <w:r>
        <w:rPr>
          <w:color w:val="000000"/>
        </w:rPr>
        <mc:AlternateContent>
          <mc:Choice Requires="wps">
            <w:drawing>
              <wp:anchor distT="0" distB="0" distL="114300" distR="114300" simplePos="0" relativeHeight="251664384" behindDoc="1" locked="0" layoutInCell="1" allowOverlap="1">
                <wp:simplePos x="0" y="0"/>
                <wp:positionH relativeFrom="column">
                  <wp:posOffset>2896870</wp:posOffset>
                </wp:positionH>
                <wp:positionV relativeFrom="paragraph">
                  <wp:posOffset>7509510</wp:posOffset>
                </wp:positionV>
                <wp:extent cx="1998980" cy="0"/>
                <wp:effectExtent l="0" t="0" r="0" b="0"/>
                <wp:wrapNone/>
                <wp:docPr id="14" name="直接连接符 14"/>
                <wp:cNvGraphicFramePr/>
                <a:graphic xmlns:a="http://schemas.openxmlformats.org/drawingml/2006/main">
                  <a:graphicData uri="http://schemas.microsoft.com/office/word/2010/wordprocessingShape">
                    <wps:wsp>
                      <wps:cNvCnPr/>
                      <wps:spPr>
                        <a:xfrm>
                          <a:off x="0" y="0"/>
                          <a:ext cx="199898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28.1pt;margin-top:591.3pt;height:0pt;width:157.4pt;z-index:-251652096;mso-width-relative:page;mso-height-relative:page;" filled="f" stroked="t" coordsize="21600,21600" o:gfxdata="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FWAiLTYAAAADQEAAA8AAAAAAAAAAQAgAAAAIgAAAGRycy9kb3ducmV2LnhtbFBL&#10;AQIUABQAAAAIAIdO4kC0GdgI9gEAAOYDAAAOAAAAAAAAAAEAIAAAACcBAABkcnMvZTJvRG9jLnht&#10;bFBLBQYAAAAABgAGAFkBAACPBQAAAAA=&#10;">
                <v:fill on="f" focussize="0,0"/>
                <v:stroke color="#000000" joinstyle="round"/>
                <v:imagedata o:title=""/>
                <o:lock v:ext="edit" aspectratio="f"/>
              </v:line>
            </w:pict>
          </mc:Fallback>
        </mc:AlternateContent>
      </w:r>
    </w:p>
    <w:sectPr>
      <w:footerReference r:id="rId9" w:type="default"/>
      <w:pgSz w:w="11906" w:h="16838"/>
      <w:pgMar w:top="567" w:right="1134" w:bottom="1134" w:left="1418" w:header="1418" w:footer="1134" w:gutter="0"/>
      <w:pgNumType w:start="1"/>
      <w:cols w:space="720"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dobeHeitiStd-Regular">
    <w:altName w:val="黑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MS Mincho">
    <w:altName w:val="Yu Gothic UI"/>
    <w:panose1 w:val="02020609040205080304"/>
    <w:charset w:val="80"/>
    <w:family w:val="modern"/>
    <w:pitch w:val="default"/>
    <w:sig w:usb0="00000000" w:usb1="00000000" w:usb2="00000012" w:usb3="00000000" w:csb0="0002009F"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left"/>
    </w:pPr>
    <w:r>
      <w:fldChar w:fldCharType="begin"/>
    </w:r>
    <w:r>
      <w:instrText xml:space="preserve"> PAGE   \* MERGEFORMAT </w:instrText>
    </w:r>
    <w:r>
      <w:fldChar w:fldCharType="separate"/>
    </w:r>
    <w:r>
      <w:rPr>
        <w:lang w:val="zh-CN"/>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4"/>
    </w:pPr>
    <w:r>
      <w:fldChar w:fldCharType="begin"/>
    </w:r>
    <w:r>
      <w:instrText xml:space="preserve"> PAGE  \* MERGEFORMAT </w:instrText>
    </w:r>
    <w:r>
      <w:fldChar w:fldCharType="separate"/>
    </w:r>
    <w:r>
      <w:t>I</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4"/>
    </w:pPr>
    <w:r>
      <w:rPr>
        <w:rFonts w:hint="eastAsia" w:hAnsi="宋体"/>
      </w:rPr>
      <w:t>Ⅱ</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rPr>
        <w:rFonts w:ascii="宋体" w:hAnsi="宋体"/>
      </w:rPr>
    </w:pPr>
    <w:r>
      <w:rPr>
        <w:rFonts w:ascii="宋体" w:hAnsi="宋体"/>
      </w:rPr>
      <w:fldChar w:fldCharType="begin"/>
    </w:r>
    <w:r>
      <w:rPr>
        <w:rFonts w:ascii="宋体" w:hAnsi="宋体"/>
      </w:rPr>
      <w:instrText xml:space="preserve"> PAGE   \* MERGEFORMAT </w:instrText>
    </w:r>
    <w:r>
      <w:rPr>
        <w:rFonts w:ascii="宋体" w:hAnsi="宋体"/>
      </w:rPr>
      <w:fldChar w:fldCharType="separate"/>
    </w:r>
    <w:r>
      <w:rPr>
        <w:rFonts w:ascii="宋体" w:hAnsi="宋体"/>
        <w:lang w:val="zh-CN"/>
      </w:rPr>
      <w:t>4</w:t>
    </w:r>
    <w:r>
      <w:rPr>
        <w:rFonts w:ascii="宋体" w:hAnsi="宋体"/>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5"/>
      <w:ind w:right="420"/>
      <w:jc w:val="left"/>
      <w:rPr>
        <w:rFonts w:hint="eastAsia"/>
      </w:rPr>
    </w:pPr>
    <w:r>
      <w:rPr>
        <w:rFonts w:hint="eastAsia"/>
      </w:rPr>
      <w:t>T</w:t>
    </w:r>
    <w:r>
      <w:t>/</w:t>
    </w:r>
    <w:r>
      <w:rPr>
        <w:rFonts w:hint="eastAsia"/>
      </w:rPr>
      <w:t>SZGM</w:t>
    </w:r>
    <w:r>
      <w:t xml:space="preserve"> </w:t>
    </w:r>
    <w:r>
      <w:rPr>
        <w:rFonts w:hint="eastAsia"/>
      </w:rPr>
      <w:t>XXX</w:t>
    </w:r>
    <w:r>
      <w:t>—20</w:t>
    </w:r>
    <w:r>
      <w:rPr>
        <w:rFonts w:hint="eastAsia"/>
      </w:rPr>
      <w:t>20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5"/>
      <w:ind w:right="420"/>
      <w:jc w:val="right"/>
      <w:rPr>
        <w:rFonts w:hint="eastAsia" w:hAnsi="黑体" w:eastAsia="黑体"/>
        <w:lang w:eastAsia="zh-CN"/>
      </w:rPr>
    </w:pPr>
    <w:r>
      <w:rPr>
        <w:rFonts w:hint="eastAsia"/>
      </w:rPr>
      <w:t xml:space="preserve">      </w:t>
    </w:r>
    <w:r>
      <w:rPr>
        <w:rFonts w:hint="eastAsia"/>
        <w:lang w:val="en-US" w:eastAsia="zh-CN"/>
      </w:rPr>
      <w:t xml:space="preserve">      </w:t>
    </w:r>
    <w:r>
      <w:rPr>
        <w:rFonts w:hint="eastAsia" w:hAnsi="黑体"/>
      </w:rPr>
      <w:t>T</w:t>
    </w:r>
    <w:r>
      <w:rPr>
        <w:rFonts w:hAnsi="黑体"/>
      </w:rPr>
      <w:t>/</w:t>
    </w:r>
    <w:r>
      <w:rPr>
        <w:rFonts w:hint="eastAsia" w:hAnsi="黑体"/>
        <w:lang w:val="en-US" w:eastAsia="zh-CN"/>
      </w:rPr>
      <w:t>CSZX</w:t>
    </w:r>
    <w:r>
      <w:rPr>
        <w:rFonts w:hAnsi="黑体"/>
      </w:rPr>
      <w:t xml:space="preserve"> </w:t>
    </w:r>
    <w:r>
      <w:rPr>
        <w:rFonts w:hint="eastAsia" w:hAnsi="黑体"/>
      </w:rPr>
      <w:t>XXX</w:t>
    </w:r>
    <w:r>
      <w:rPr>
        <w:rFonts w:hAnsi="黑体"/>
      </w:rPr>
      <w:t>—20</w:t>
    </w:r>
    <w:r>
      <w:rPr>
        <w:rFonts w:hint="eastAsia" w:hAnsi="黑体"/>
      </w:rPr>
      <w:t>2</w:t>
    </w:r>
    <w:r>
      <w:rPr>
        <w:rFonts w:hint="eastAsia" w:hAnsi="黑体"/>
        <w:lang w:val="en-US" w:eastAsia="zh-CN"/>
      </w:rPr>
      <w:t>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5"/>
      <w:ind w:right="420"/>
      <w:rPr>
        <w:rFonts w:hint="eastAsia" w:hAnsi="黑体" w:eastAsia="黑体"/>
        <w:lang w:eastAsia="zh-CN"/>
      </w:rPr>
    </w:pPr>
    <w:r>
      <w:rPr>
        <w:rFonts w:hint="eastAsia"/>
      </w:rPr>
      <w:t xml:space="preserve">      </w:t>
    </w:r>
    <w:r>
      <w:rPr>
        <w:rFonts w:hint="eastAsia"/>
        <w:lang w:val="en-US" w:eastAsia="zh-CN"/>
      </w:rPr>
      <w:t xml:space="preserve">      </w:t>
    </w:r>
    <w:r>
      <w:rPr>
        <w:rFonts w:hint="eastAsia" w:hAnsi="黑体"/>
      </w:rPr>
      <w:t>T</w:t>
    </w:r>
    <w:r>
      <w:rPr>
        <w:rFonts w:hAnsi="黑体"/>
      </w:rPr>
      <w:t>/</w:t>
    </w:r>
    <w:r>
      <w:rPr>
        <w:rFonts w:hint="eastAsia" w:hAnsi="黑体"/>
        <w:lang w:val="en-US" w:eastAsia="zh-CN"/>
      </w:rPr>
      <w:t>CSZX</w:t>
    </w:r>
    <w:r>
      <w:rPr>
        <w:rFonts w:hAnsi="黑体"/>
      </w:rPr>
      <w:t xml:space="preserve"> </w:t>
    </w:r>
    <w:r>
      <w:rPr>
        <w:rFonts w:hint="eastAsia" w:hAnsi="黑体"/>
      </w:rPr>
      <w:t>XXX</w:t>
    </w:r>
    <w:r>
      <w:rPr>
        <w:rFonts w:hAnsi="黑体"/>
      </w:rPr>
      <w:t>—20</w:t>
    </w:r>
    <w:r>
      <w:rPr>
        <w:rFonts w:hint="eastAsia" w:hAnsi="黑体"/>
      </w:rPr>
      <w:t>2</w:t>
    </w:r>
    <w:r>
      <w:rPr>
        <w:rFonts w:hint="eastAsia" w:hAnsi="黑体"/>
        <w:lang w:val="en-US" w:eastAsia="zh-CN"/>
      </w:rPr>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91"/>
      <w:suff w:val="nothing"/>
      <w:lvlText w:val="%1%2.%3　"/>
      <w:lvlJc w:val="left"/>
      <w:pPr>
        <w:ind w:left="0" w:firstLine="0"/>
      </w:pPr>
      <w:rPr>
        <w:rFonts w:hint="eastAsia" w:ascii="黑体" w:hAnsi="Times New Roman" w:eastAsia="黑体"/>
        <w:b w:val="0"/>
        <w:i w:val="0"/>
        <w:sz w:val="21"/>
      </w:rPr>
    </w:lvl>
    <w:lvl w:ilvl="3" w:tentative="0">
      <w:start w:val="1"/>
      <w:numFmt w:val="decimal"/>
      <w:pStyle w:val="187"/>
      <w:suff w:val="nothing"/>
      <w:lvlText w:val="%1%2.%3.%4　"/>
      <w:lvlJc w:val="left"/>
      <w:pPr>
        <w:ind w:left="0" w:firstLine="0"/>
      </w:pPr>
      <w:rPr>
        <w:rFonts w:hint="eastAsia" w:ascii="黑体" w:hAnsi="Times New Roman" w:eastAsia="黑体"/>
        <w:b w:val="0"/>
        <w:i w:val="0"/>
        <w:sz w:val="21"/>
      </w:rPr>
    </w:lvl>
    <w:lvl w:ilvl="4" w:tentative="0">
      <w:start w:val="1"/>
      <w:numFmt w:val="decimal"/>
      <w:pStyle w:val="188"/>
      <w:suff w:val="nothing"/>
      <w:lvlText w:val="%1%2.%3.%4.%5　"/>
      <w:lvlJc w:val="left"/>
      <w:pPr>
        <w:ind w:left="0" w:firstLine="0"/>
      </w:pPr>
      <w:rPr>
        <w:rFonts w:hint="eastAsia" w:ascii="黑体" w:hAnsi="Times New Roman" w:eastAsia="黑体"/>
        <w:b w:val="0"/>
        <w:i w:val="0"/>
        <w:sz w:val="21"/>
      </w:rPr>
    </w:lvl>
    <w:lvl w:ilvl="5" w:tentative="0">
      <w:start w:val="1"/>
      <w:numFmt w:val="decimal"/>
      <w:pStyle w:val="189"/>
      <w:suff w:val="nothing"/>
      <w:lvlText w:val="%1%2.%3.%4.%5.%6　"/>
      <w:lvlJc w:val="left"/>
      <w:pPr>
        <w:ind w:left="0" w:firstLine="0"/>
      </w:pPr>
      <w:rPr>
        <w:rFonts w:hint="eastAsia" w:ascii="黑体" w:hAnsi="Times New Roman" w:eastAsia="黑体"/>
        <w:b w:val="0"/>
        <w:i w:val="0"/>
        <w:sz w:val="21"/>
      </w:rPr>
    </w:lvl>
    <w:lvl w:ilvl="6" w:tentative="0">
      <w:start w:val="1"/>
      <w:numFmt w:val="decimal"/>
      <w:pStyle w:val="190"/>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79102AD"/>
    <w:multiLevelType w:val="multilevel"/>
    <w:tmpl w:val="079102AD"/>
    <w:lvl w:ilvl="0" w:tentative="0">
      <w:start w:val="1"/>
      <w:numFmt w:val="decimal"/>
      <w:pStyle w:val="90"/>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2">
    <w:nsid w:val="093C6778"/>
    <w:multiLevelType w:val="multilevel"/>
    <w:tmpl w:val="093C6778"/>
    <w:lvl w:ilvl="0" w:tentative="0">
      <w:start w:val="1"/>
      <w:numFmt w:val="decimal"/>
      <w:pStyle w:val="148"/>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0AE367E9"/>
    <w:multiLevelType w:val="multilevel"/>
    <w:tmpl w:val="0AE367E9"/>
    <w:lvl w:ilvl="0" w:tentative="0">
      <w:start w:val="1"/>
      <w:numFmt w:val="none"/>
      <w:pStyle w:val="84"/>
      <w:suff w:val="nothing"/>
      <w:lvlText w:val="%1示例："/>
      <w:lvlJc w:val="left"/>
      <w:pPr>
        <w:ind w:left="63" w:firstLine="363"/>
      </w:pPr>
      <w:rPr>
        <w:rFonts w:hint="eastAsia" w:ascii="黑体" w:eastAsia="黑体"/>
        <w:b w:val="0"/>
        <w:i w:val="0"/>
        <w:sz w:val="18"/>
        <w:szCs w:val="18"/>
      </w:rPr>
    </w:lvl>
    <w:lvl w:ilvl="1" w:tentative="0">
      <w:start w:val="1"/>
      <w:numFmt w:val="lowerLetter"/>
      <w:lvlText w:val="%2)"/>
      <w:lvlJc w:val="left"/>
      <w:pPr>
        <w:tabs>
          <w:tab w:val="left" w:pos="426"/>
        </w:tabs>
        <w:ind w:left="63" w:firstLine="363"/>
      </w:pPr>
      <w:rPr>
        <w:rFonts w:hint="eastAsia"/>
      </w:rPr>
    </w:lvl>
    <w:lvl w:ilvl="2" w:tentative="0">
      <w:start w:val="1"/>
      <w:numFmt w:val="lowerRoman"/>
      <w:lvlText w:val="%3."/>
      <w:lvlJc w:val="right"/>
      <w:pPr>
        <w:tabs>
          <w:tab w:val="left" w:pos="426"/>
        </w:tabs>
        <w:ind w:left="63" w:firstLine="363"/>
      </w:pPr>
      <w:rPr>
        <w:rFonts w:hint="eastAsia"/>
      </w:rPr>
    </w:lvl>
    <w:lvl w:ilvl="3" w:tentative="0">
      <w:start w:val="1"/>
      <w:numFmt w:val="decimal"/>
      <w:lvlText w:val="%4."/>
      <w:lvlJc w:val="left"/>
      <w:pPr>
        <w:tabs>
          <w:tab w:val="left" w:pos="426"/>
        </w:tabs>
        <w:ind w:left="63" w:firstLine="363"/>
      </w:pPr>
      <w:rPr>
        <w:rFonts w:hint="eastAsia"/>
      </w:rPr>
    </w:lvl>
    <w:lvl w:ilvl="4" w:tentative="0">
      <w:start w:val="1"/>
      <w:numFmt w:val="lowerLetter"/>
      <w:lvlText w:val="%5)"/>
      <w:lvlJc w:val="left"/>
      <w:pPr>
        <w:tabs>
          <w:tab w:val="left" w:pos="426"/>
        </w:tabs>
        <w:ind w:left="63" w:firstLine="363"/>
      </w:pPr>
      <w:rPr>
        <w:rFonts w:hint="eastAsia"/>
      </w:rPr>
    </w:lvl>
    <w:lvl w:ilvl="5" w:tentative="0">
      <w:start w:val="1"/>
      <w:numFmt w:val="lowerRoman"/>
      <w:lvlText w:val="%6."/>
      <w:lvlJc w:val="right"/>
      <w:pPr>
        <w:tabs>
          <w:tab w:val="left" w:pos="426"/>
        </w:tabs>
        <w:ind w:left="63" w:firstLine="363"/>
      </w:pPr>
      <w:rPr>
        <w:rFonts w:hint="eastAsia"/>
      </w:rPr>
    </w:lvl>
    <w:lvl w:ilvl="6" w:tentative="0">
      <w:start w:val="1"/>
      <w:numFmt w:val="decimal"/>
      <w:lvlText w:val="%7."/>
      <w:lvlJc w:val="left"/>
      <w:pPr>
        <w:tabs>
          <w:tab w:val="left" w:pos="426"/>
        </w:tabs>
        <w:ind w:left="63" w:firstLine="363"/>
      </w:pPr>
      <w:rPr>
        <w:rFonts w:hint="eastAsia"/>
      </w:rPr>
    </w:lvl>
    <w:lvl w:ilvl="7" w:tentative="0">
      <w:start w:val="1"/>
      <w:numFmt w:val="lowerLetter"/>
      <w:lvlText w:val="%8)"/>
      <w:lvlJc w:val="left"/>
      <w:pPr>
        <w:tabs>
          <w:tab w:val="left" w:pos="426"/>
        </w:tabs>
        <w:ind w:left="63" w:firstLine="363"/>
      </w:pPr>
      <w:rPr>
        <w:rFonts w:hint="eastAsia"/>
      </w:rPr>
    </w:lvl>
    <w:lvl w:ilvl="8" w:tentative="0">
      <w:start w:val="1"/>
      <w:numFmt w:val="lowerRoman"/>
      <w:lvlText w:val="%9."/>
      <w:lvlJc w:val="right"/>
      <w:pPr>
        <w:tabs>
          <w:tab w:val="left" w:pos="426"/>
        </w:tabs>
        <w:ind w:left="63" w:firstLine="363"/>
      </w:pPr>
      <w:rPr>
        <w:rFonts w:hint="eastAsia"/>
      </w:rPr>
    </w:lvl>
  </w:abstractNum>
  <w:abstractNum w:abstractNumId="4">
    <w:nsid w:val="0DDE2B46"/>
    <w:multiLevelType w:val="multilevel"/>
    <w:tmpl w:val="0DDE2B46"/>
    <w:lvl w:ilvl="0" w:tentative="0">
      <w:start w:val="1"/>
      <w:numFmt w:val="lowerLetter"/>
      <w:pStyle w:val="153"/>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5">
    <w:nsid w:val="1DBF583A"/>
    <w:multiLevelType w:val="multilevel"/>
    <w:tmpl w:val="1DBF583A"/>
    <w:lvl w:ilvl="0" w:tentative="0">
      <w:start w:val="1"/>
      <w:numFmt w:val="decimal"/>
      <w:pStyle w:val="97"/>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6">
    <w:nsid w:val="2A8F7113"/>
    <w:multiLevelType w:val="multilevel"/>
    <w:tmpl w:val="2A8F7113"/>
    <w:lvl w:ilvl="0" w:tentative="0">
      <w:start w:val="1"/>
      <w:numFmt w:val="upperLetter"/>
      <w:pStyle w:val="130"/>
      <w:suff w:val="space"/>
      <w:lvlText w:val="%1"/>
      <w:lvlJc w:val="left"/>
      <w:pPr>
        <w:ind w:left="623" w:hanging="425"/>
      </w:pPr>
      <w:rPr>
        <w:rFonts w:hint="eastAsia"/>
      </w:rPr>
    </w:lvl>
    <w:lvl w:ilvl="1" w:tentative="0">
      <w:start w:val="1"/>
      <w:numFmt w:val="decimal"/>
      <w:pStyle w:val="131"/>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7">
    <w:nsid w:val="2C5917C3"/>
    <w:multiLevelType w:val="multilevel"/>
    <w:tmpl w:val="2C5917C3"/>
    <w:lvl w:ilvl="0" w:tentative="0">
      <w:start w:val="1"/>
      <w:numFmt w:val="none"/>
      <w:pStyle w:val="80"/>
      <w:suff w:val="nothing"/>
      <w:lvlText w:val="%1——"/>
      <w:lvlJc w:val="left"/>
      <w:pPr>
        <w:ind w:left="834" w:hanging="408"/>
      </w:pPr>
      <w:rPr>
        <w:rFonts w:hint="eastAsia"/>
        <w:color w:val="auto"/>
      </w:rPr>
    </w:lvl>
    <w:lvl w:ilvl="1" w:tentative="0">
      <w:start w:val="1"/>
      <w:numFmt w:val="bullet"/>
      <w:pStyle w:val="81"/>
      <w:lvlText w:val=""/>
      <w:lvlJc w:val="left"/>
      <w:pPr>
        <w:tabs>
          <w:tab w:val="left" w:pos="760"/>
        </w:tabs>
        <w:ind w:left="1264" w:hanging="413"/>
      </w:pPr>
      <w:rPr>
        <w:rFonts w:hint="default" w:ascii="Symbol" w:hAnsi="Symbol"/>
        <w:color w:val="auto"/>
      </w:rPr>
    </w:lvl>
    <w:lvl w:ilvl="2" w:tentative="0">
      <w:start w:val="1"/>
      <w:numFmt w:val="bullet"/>
      <w:pStyle w:val="92"/>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8">
    <w:nsid w:val="359149BD"/>
    <w:multiLevelType w:val="multilevel"/>
    <w:tmpl w:val="359149BD"/>
    <w:lvl w:ilvl="0" w:tentative="0">
      <w:start w:val="1"/>
      <w:numFmt w:val="none"/>
      <w:pStyle w:val="144"/>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210" w:firstLine="0"/>
      </w:pPr>
      <w:rPr>
        <w:rFonts w:ascii="Times New Roman" w:hAnsi="Times New Roman" w:cs="Times New Roman"/>
        <w:b w:val="0"/>
        <w:bCs w:val="0"/>
        <w:i w:val="0"/>
        <w:iCs w:val="0"/>
        <w:caps w:val="0"/>
        <w:smallCaps w:val="0"/>
        <w:strike w:val="0"/>
        <w:dstrike w:val="0"/>
        <w:outline w:val="0"/>
        <w:shadow w:val="0"/>
        <w:emboss w:val="0"/>
        <w:imprint w:val="0"/>
        <w:vanish w:val="0"/>
        <w:spacing w:val="0"/>
        <w:position w:val="0"/>
        <w:u w:val="none"/>
        <w:vertAlign w:val="baseline"/>
      </w:rPr>
    </w:lvl>
    <w:lvl w:ilvl="2" w:tentative="0">
      <w:start w:val="1"/>
      <w:numFmt w:val="decimal"/>
      <w:suff w:val="nothing"/>
      <w:lvlText w:val="%1%2.%3　"/>
      <w:lvlJc w:val="left"/>
      <w:pPr>
        <w:ind w:left="315"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pStyle w:val="194"/>
      <w:suff w:val="nothing"/>
      <w:lvlText w:val="%1%2.%3.%4.%5.%6　"/>
      <w:lvlJc w:val="left"/>
      <w:pPr>
        <w:ind w:left="0" w:firstLine="0"/>
      </w:pPr>
      <w:rPr>
        <w:rFonts w:hint="eastAsia" w:ascii="黑体" w:hAnsi="Times New Roman" w:eastAsia="黑体"/>
        <w:b w:val="0"/>
        <w:i w:val="0"/>
        <w:sz w:val="21"/>
      </w:rPr>
    </w:lvl>
    <w:lvl w:ilvl="6" w:tentative="0">
      <w:start w:val="1"/>
      <w:numFmt w:val="decimal"/>
      <w:pStyle w:val="26"/>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9">
    <w:nsid w:val="3D733618"/>
    <w:multiLevelType w:val="multilevel"/>
    <w:tmpl w:val="3D733618"/>
    <w:lvl w:ilvl="0" w:tentative="0">
      <w:start w:val="1"/>
      <w:numFmt w:val="decimal"/>
      <w:pStyle w:val="32"/>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0">
    <w:nsid w:val="4B733A5F"/>
    <w:multiLevelType w:val="multilevel"/>
    <w:tmpl w:val="4B733A5F"/>
    <w:lvl w:ilvl="0" w:tentative="0">
      <w:start w:val="1"/>
      <w:numFmt w:val="decimal"/>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pStyle w:val="94"/>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1">
    <w:nsid w:val="557C2AF5"/>
    <w:multiLevelType w:val="multilevel"/>
    <w:tmpl w:val="557C2AF5"/>
    <w:lvl w:ilvl="0" w:tentative="0">
      <w:start w:val="1"/>
      <w:numFmt w:val="decimal"/>
      <w:pStyle w:val="161"/>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2">
    <w:nsid w:val="60B55DC2"/>
    <w:multiLevelType w:val="multilevel"/>
    <w:tmpl w:val="60B55DC2"/>
    <w:lvl w:ilvl="0" w:tentative="0">
      <w:start w:val="1"/>
      <w:numFmt w:val="upperLetter"/>
      <w:pStyle w:val="118"/>
      <w:lvlText w:val="%1"/>
      <w:lvlJc w:val="left"/>
      <w:pPr>
        <w:tabs>
          <w:tab w:val="left" w:pos="0"/>
        </w:tabs>
        <w:ind w:left="0" w:hanging="425"/>
      </w:pPr>
      <w:rPr>
        <w:rFonts w:hint="eastAsia"/>
      </w:rPr>
    </w:lvl>
    <w:lvl w:ilvl="1" w:tentative="0">
      <w:start w:val="1"/>
      <w:numFmt w:val="decimal"/>
      <w:pStyle w:val="119"/>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3">
    <w:nsid w:val="646260FA"/>
    <w:multiLevelType w:val="multilevel"/>
    <w:tmpl w:val="646260FA"/>
    <w:lvl w:ilvl="0" w:tentative="0">
      <w:start w:val="1"/>
      <w:numFmt w:val="decimal"/>
      <w:pStyle w:val="159"/>
      <w:suff w:val="nothing"/>
      <w:lvlText w:val="表%1　"/>
      <w:lvlJc w:val="left"/>
      <w:pPr>
        <w:ind w:left="3780" w:firstLine="0"/>
      </w:pPr>
      <w:rPr>
        <w:rFonts w:hint="eastAsia" w:ascii="黑体" w:hAnsi="Times New Roman" w:eastAsia="黑体"/>
        <w:b w:val="0"/>
        <w:i w:val="0"/>
        <w:sz w:val="21"/>
        <w:lang w:val="en-US"/>
      </w:rPr>
    </w:lvl>
    <w:lvl w:ilvl="1" w:tentative="0">
      <w:start w:val="1"/>
      <w:numFmt w:val="decimal"/>
      <w:lvlText w:val="%1.%2"/>
      <w:lvlJc w:val="left"/>
      <w:pPr>
        <w:tabs>
          <w:tab w:val="left" w:pos="4772"/>
        </w:tabs>
        <w:ind w:left="4772" w:hanging="567"/>
      </w:pPr>
      <w:rPr>
        <w:rFonts w:hint="eastAsia"/>
      </w:rPr>
    </w:lvl>
    <w:lvl w:ilvl="2" w:tentative="0">
      <w:start w:val="1"/>
      <w:numFmt w:val="decimal"/>
      <w:lvlText w:val="%1.%2.%3"/>
      <w:lvlJc w:val="left"/>
      <w:pPr>
        <w:tabs>
          <w:tab w:val="left" w:pos="5198"/>
        </w:tabs>
        <w:ind w:left="5198" w:hanging="567"/>
      </w:pPr>
      <w:rPr>
        <w:rFonts w:hint="eastAsia"/>
      </w:rPr>
    </w:lvl>
    <w:lvl w:ilvl="3" w:tentative="0">
      <w:start w:val="1"/>
      <w:numFmt w:val="decimal"/>
      <w:lvlText w:val="%1.%2.%3.%4"/>
      <w:lvlJc w:val="left"/>
      <w:pPr>
        <w:tabs>
          <w:tab w:val="left" w:pos="5764"/>
        </w:tabs>
        <w:ind w:left="5764" w:hanging="708"/>
      </w:pPr>
      <w:rPr>
        <w:rFonts w:hint="eastAsia"/>
      </w:rPr>
    </w:lvl>
    <w:lvl w:ilvl="4" w:tentative="0">
      <w:start w:val="1"/>
      <w:numFmt w:val="decimal"/>
      <w:lvlText w:val="%1.%2.%3.%4.%5"/>
      <w:lvlJc w:val="left"/>
      <w:pPr>
        <w:tabs>
          <w:tab w:val="left" w:pos="6331"/>
        </w:tabs>
        <w:ind w:left="6331" w:hanging="850"/>
      </w:pPr>
      <w:rPr>
        <w:rFonts w:hint="eastAsia"/>
      </w:rPr>
    </w:lvl>
    <w:lvl w:ilvl="5" w:tentative="0">
      <w:start w:val="1"/>
      <w:numFmt w:val="decimal"/>
      <w:lvlText w:val="%1.%2.%3.%4.%5.%6"/>
      <w:lvlJc w:val="left"/>
      <w:pPr>
        <w:tabs>
          <w:tab w:val="left" w:pos="7040"/>
        </w:tabs>
        <w:ind w:left="7040" w:hanging="1134"/>
      </w:pPr>
      <w:rPr>
        <w:rFonts w:hint="eastAsia"/>
      </w:rPr>
    </w:lvl>
    <w:lvl w:ilvl="6" w:tentative="0">
      <w:start w:val="1"/>
      <w:numFmt w:val="decimal"/>
      <w:lvlText w:val="%1.%2.%3.%4.%5.%6.%7"/>
      <w:lvlJc w:val="left"/>
      <w:pPr>
        <w:tabs>
          <w:tab w:val="left" w:pos="7607"/>
        </w:tabs>
        <w:ind w:left="7607" w:hanging="1276"/>
      </w:pPr>
      <w:rPr>
        <w:rFonts w:hint="eastAsia"/>
      </w:rPr>
    </w:lvl>
    <w:lvl w:ilvl="7" w:tentative="0">
      <w:start w:val="1"/>
      <w:numFmt w:val="decimal"/>
      <w:lvlText w:val="%1.%2.%3.%4.%5.%6.%7.%8"/>
      <w:lvlJc w:val="left"/>
      <w:pPr>
        <w:tabs>
          <w:tab w:val="left" w:pos="8174"/>
        </w:tabs>
        <w:ind w:left="8174" w:hanging="1418"/>
      </w:pPr>
      <w:rPr>
        <w:rFonts w:hint="eastAsia"/>
      </w:rPr>
    </w:lvl>
    <w:lvl w:ilvl="8" w:tentative="0">
      <w:start w:val="1"/>
      <w:numFmt w:val="decimal"/>
      <w:lvlText w:val="%1.%2.%3.%4.%5.%6.%7.%8.%9"/>
      <w:lvlJc w:val="left"/>
      <w:pPr>
        <w:tabs>
          <w:tab w:val="left" w:pos="8882"/>
        </w:tabs>
        <w:ind w:left="8882" w:hanging="1700"/>
      </w:pPr>
      <w:rPr>
        <w:rFonts w:hint="eastAsia"/>
      </w:rPr>
    </w:lvl>
  </w:abstractNum>
  <w:abstractNum w:abstractNumId="14">
    <w:nsid w:val="657D3FBC"/>
    <w:multiLevelType w:val="multilevel"/>
    <w:tmpl w:val="657D3FBC"/>
    <w:lvl w:ilvl="0" w:tentative="0">
      <w:start w:val="1"/>
      <w:numFmt w:val="upperLetter"/>
      <w:pStyle w:val="116"/>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34"/>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35"/>
      <w:suff w:val="nothing"/>
      <w:lvlText w:val="%1.%2.%3　"/>
      <w:lvlJc w:val="left"/>
      <w:pPr>
        <w:ind w:left="0" w:firstLine="0"/>
      </w:pPr>
      <w:rPr>
        <w:rFonts w:hint="eastAsia" w:ascii="黑体" w:hAnsi="Times New Roman" w:eastAsia="黑体"/>
        <w:b w:val="0"/>
        <w:i w:val="0"/>
        <w:sz w:val="21"/>
      </w:rPr>
    </w:lvl>
    <w:lvl w:ilvl="3" w:tentative="0">
      <w:start w:val="1"/>
      <w:numFmt w:val="decimal"/>
      <w:pStyle w:val="120"/>
      <w:suff w:val="nothing"/>
      <w:lvlText w:val="%1.%2.%3.%4　"/>
      <w:lvlJc w:val="left"/>
      <w:pPr>
        <w:ind w:left="0" w:firstLine="0"/>
      </w:pPr>
      <w:rPr>
        <w:rFonts w:hint="eastAsia" w:ascii="黑体" w:hAnsi="Times New Roman" w:eastAsia="黑体"/>
        <w:b w:val="0"/>
        <w:i w:val="0"/>
        <w:sz w:val="21"/>
      </w:rPr>
    </w:lvl>
    <w:lvl w:ilvl="4" w:tentative="0">
      <w:start w:val="1"/>
      <w:numFmt w:val="decimal"/>
      <w:pStyle w:val="125"/>
      <w:suff w:val="nothing"/>
      <w:lvlText w:val="%1.%2.%3.%4.%5　"/>
      <w:lvlJc w:val="left"/>
      <w:pPr>
        <w:ind w:left="0" w:firstLine="0"/>
      </w:pPr>
      <w:rPr>
        <w:rFonts w:hint="eastAsia" w:ascii="黑体" w:hAnsi="Times New Roman" w:eastAsia="黑体"/>
        <w:b w:val="0"/>
        <w:i w:val="0"/>
        <w:sz w:val="21"/>
      </w:rPr>
    </w:lvl>
    <w:lvl w:ilvl="5" w:tentative="0">
      <w:start w:val="1"/>
      <w:numFmt w:val="decimal"/>
      <w:pStyle w:val="128"/>
      <w:suff w:val="nothing"/>
      <w:lvlText w:val="%1.%2.%3.%4.%5.%6　"/>
      <w:lvlJc w:val="left"/>
      <w:pPr>
        <w:ind w:left="0" w:firstLine="0"/>
      </w:pPr>
      <w:rPr>
        <w:rFonts w:hint="eastAsia" w:ascii="黑体" w:hAnsi="Times New Roman" w:eastAsia="黑体"/>
        <w:b w:val="0"/>
        <w:i w:val="0"/>
        <w:sz w:val="21"/>
      </w:rPr>
    </w:lvl>
    <w:lvl w:ilvl="6" w:tentative="0">
      <w:start w:val="1"/>
      <w:numFmt w:val="decimal"/>
      <w:pStyle w:val="132"/>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5">
    <w:nsid w:val="662D1051"/>
    <w:multiLevelType w:val="multilevel"/>
    <w:tmpl w:val="662D1051"/>
    <w:lvl w:ilvl="0" w:tentative="0">
      <w:start w:val="1"/>
      <w:numFmt w:val="decimal"/>
      <w:pStyle w:val="76"/>
      <w:suff w:val="nothing"/>
      <w:lvlText w:val="%1　"/>
      <w:lvlJc w:val="left"/>
      <w:pPr>
        <w:ind w:left="1986" w:firstLine="0"/>
      </w:pPr>
      <w:rPr>
        <w:rFonts w:hint="eastAsia" w:ascii="黑体" w:hAnsi="Times New Roman" w:eastAsia="黑体"/>
        <w:b w:val="0"/>
        <w:i w:val="0"/>
        <w:color w:val="auto"/>
        <w:sz w:val="21"/>
        <w:szCs w:val="21"/>
      </w:rPr>
    </w:lvl>
    <w:lvl w:ilvl="1" w:tentative="0">
      <w:start w:val="1"/>
      <w:numFmt w:val="decimal"/>
      <w:pStyle w:val="72"/>
      <w:suff w:val="nothing"/>
      <w:lvlText w:val="%1.%2　"/>
      <w:lvlJc w:val="left"/>
      <w:pPr>
        <w:ind w:left="1135" w:firstLine="0"/>
      </w:pPr>
      <w:rPr>
        <w:rFonts w:hint="eastAsia" w:ascii="黑体" w:hAnsi="Times New Roman" w:eastAsia="黑体" w:cs="Times New Roman"/>
        <w:b w:val="0"/>
        <w:bCs w:val="0"/>
        <w:i w:val="0"/>
        <w:iCs w:val="0"/>
        <w:caps w:val="0"/>
        <w:strike w:val="0"/>
        <w:dstrike w:val="0"/>
        <w:outline w:val="0"/>
        <w:shadow w:val="0"/>
        <w:emboss w:val="0"/>
        <w:imprint w:val="0"/>
        <w:vanish w:val="0"/>
        <w:color w:val="auto"/>
        <w:spacing w:val="0"/>
        <w:kern w:val="0"/>
        <w:position w:val="0"/>
        <w:sz w:val="21"/>
        <w:szCs w:val="21"/>
        <w:u w:val="none"/>
        <w:vertAlign w:val="baseline"/>
      </w:rPr>
    </w:lvl>
    <w:lvl w:ilvl="2" w:tentative="0">
      <w:start w:val="1"/>
      <w:numFmt w:val="decimal"/>
      <w:pStyle w:val="78"/>
      <w:suff w:val="nothing"/>
      <w:lvlText w:val="%1.%2.%3　"/>
      <w:lvlJc w:val="left"/>
      <w:pPr>
        <w:ind w:left="142" w:firstLine="0"/>
      </w:pPr>
      <w:rPr>
        <w:rFonts w:hint="eastAsia" w:ascii="黑体" w:hAnsi="Times New Roman" w:eastAsia="黑体"/>
        <w:b w:val="0"/>
        <w:i w:val="0"/>
        <w:color w:val="auto"/>
        <w:sz w:val="21"/>
      </w:rPr>
    </w:lvl>
    <w:lvl w:ilvl="3" w:tentative="0">
      <w:start w:val="1"/>
      <w:numFmt w:val="lowerLetter"/>
      <w:pStyle w:val="83"/>
      <w:suff w:val="nothing"/>
      <w:lvlText w:val="%4）"/>
      <w:lvlJc w:val="left"/>
      <w:pPr>
        <w:ind w:left="993" w:firstLine="0"/>
      </w:pPr>
      <w:rPr>
        <w:rFonts w:hint="eastAsia" w:ascii="宋体" w:hAnsi="宋体" w:eastAsia="宋体" w:cs="AdobeHeitiStd-Regular"/>
        <w:b w:val="0"/>
        <w:i w:val="0"/>
        <w:sz w:val="21"/>
      </w:rPr>
    </w:lvl>
    <w:lvl w:ilvl="4" w:tentative="0">
      <w:start w:val="1"/>
      <w:numFmt w:val="decimal"/>
      <w:pStyle w:val="87"/>
      <w:suff w:val="nothing"/>
      <w:lvlText w:val="%1.%2.%3.%4.%5　"/>
      <w:lvlJc w:val="left"/>
      <w:pPr>
        <w:ind w:left="0" w:firstLine="0"/>
      </w:pPr>
      <w:rPr>
        <w:rFonts w:hint="eastAsia" w:ascii="黑体" w:hAnsi="Times New Roman" w:eastAsia="黑体"/>
        <w:b w:val="0"/>
        <w:i w:val="0"/>
        <w:sz w:val="21"/>
      </w:rPr>
    </w:lvl>
    <w:lvl w:ilvl="5" w:tentative="0">
      <w:start w:val="1"/>
      <w:numFmt w:val="decimal"/>
      <w:pStyle w:val="88"/>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6">
    <w:nsid w:val="6D6C07CD"/>
    <w:multiLevelType w:val="multilevel"/>
    <w:tmpl w:val="6D6C07CD"/>
    <w:lvl w:ilvl="0" w:tentative="0">
      <w:start w:val="1"/>
      <w:numFmt w:val="lowerLetter"/>
      <w:pStyle w:val="137"/>
      <w:lvlText w:val="%1)"/>
      <w:lvlJc w:val="left"/>
      <w:pPr>
        <w:tabs>
          <w:tab w:val="left" w:pos="839"/>
        </w:tabs>
        <w:ind w:left="839" w:hanging="419"/>
      </w:pPr>
      <w:rPr>
        <w:rFonts w:hint="eastAsia" w:ascii="宋体" w:eastAsia="宋体"/>
        <w:b w:val="0"/>
        <w:i w:val="0"/>
        <w:sz w:val="21"/>
      </w:rPr>
    </w:lvl>
    <w:lvl w:ilvl="1" w:tentative="0">
      <w:start w:val="1"/>
      <w:numFmt w:val="decimal"/>
      <w:pStyle w:val="127"/>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7">
    <w:nsid w:val="6DBF04F4"/>
    <w:multiLevelType w:val="multilevel"/>
    <w:tmpl w:val="6DBF04F4"/>
    <w:lvl w:ilvl="0" w:tentative="0">
      <w:start w:val="1"/>
      <w:numFmt w:val="none"/>
      <w:pStyle w:val="89"/>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pStyle w:val="182"/>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18">
    <w:nsid w:val="7AB829E8"/>
    <w:multiLevelType w:val="multilevel"/>
    <w:tmpl w:val="7AB829E8"/>
    <w:lvl w:ilvl="0" w:tentative="0">
      <w:start w:val="1"/>
      <w:numFmt w:val="lowerLetter"/>
      <w:pStyle w:val="91"/>
      <w:lvlText w:val="%1)"/>
      <w:lvlJc w:val="left"/>
      <w:pPr>
        <w:tabs>
          <w:tab w:val="left" w:pos="840"/>
        </w:tabs>
        <w:ind w:left="839" w:hanging="419"/>
      </w:pPr>
      <w:rPr>
        <w:rFonts w:hint="eastAsia" w:ascii="宋体" w:eastAsia="宋体"/>
        <w:b w:val="0"/>
        <w:i w:val="0"/>
        <w:sz w:val="21"/>
        <w:szCs w:val="21"/>
      </w:rPr>
    </w:lvl>
    <w:lvl w:ilvl="1" w:tentative="0">
      <w:start w:val="1"/>
      <w:numFmt w:val="decimal"/>
      <w:pStyle w:val="86"/>
      <w:lvlText w:val="%2)"/>
      <w:lvlJc w:val="left"/>
      <w:pPr>
        <w:tabs>
          <w:tab w:val="left" w:pos="1260"/>
        </w:tabs>
        <w:ind w:left="1259" w:hanging="419"/>
      </w:pPr>
      <w:rPr>
        <w:rFonts w:hint="eastAsia"/>
      </w:rPr>
    </w:lvl>
    <w:lvl w:ilvl="2" w:tentative="0">
      <w:start w:val="1"/>
      <w:numFmt w:val="decimal"/>
      <w:pStyle w:val="93"/>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num w:numId="1">
    <w:abstractNumId w:val="8"/>
  </w:num>
  <w:num w:numId="2">
    <w:abstractNumId w:val="9"/>
  </w:num>
  <w:num w:numId="3">
    <w:abstractNumId w:val="15"/>
  </w:num>
  <w:num w:numId="4">
    <w:abstractNumId w:val="7"/>
  </w:num>
  <w:num w:numId="5">
    <w:abstractNumId w:val="3"/>
  </w:num>
  <w:num w:numId="6">
    <w:abstractNumId w:val="18"/>
  </w:num>
  <w:num w:numId="7">
    <w:abstractNumId w:val="17"/>
  </w:num>
  <w:num w:numId="8">
    <w:abstractNumId w:val="1"/>
  </w:num>
  <w:num w:numId="9">
    <w:abstractNumId w:val="10"/>
  </w:num>
  <w:num w:numId="10">
    <w:abstractNumId w:val="5"/>
  </w:num>
  <w:num w:numId="11">
    <w:abstractNumId w:val="14"/>
  </w:num>
  <w:num w:numId="12">
    <w:abstractNumId w:val="12"/>
  </w:num>
  <w:num w:numId="13">
    <w:abstractNumId w:val="16"/>
  </w:num>
  <w:num w:numId="14">
    <w:abstractNumId w:val="6"/>
  </w:num>
  <w:num w:numId="15">
    <w:abstractNumId w:val="2"/>
  </w:num>
  <w:num w:numId="16">
    <w:abstractNumId w:val="4"/>
  </w:num>
  <w:num w:numId="17">
    <w:abstractNumId w:val="13"/>
  </w:num>
  <w:num w:numId="18">
    <w:abstractNumId w:val="11"/>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xNjIyMTQzMjY0Yzg3YjI4NDRjMDI5NGY1Mzc1YjcifQ=="/>
  </w:docVars>
  <w:rsids>
    <w:rsidRoot w:val="00035925"/>
    <w:rsid w:val="00000244"/>
    <w:rsid w:val="00000BE0"/>
    <w:rsid w:val="0000185F"/>
    <w:rsid w:val="00001B3A"/>
    <w:rsid w:val="00001E35"/>
    <w:rsid w:val="00001EA2"/>
    <w:rsid w:val="00002361"/>
    <w:rsid w:val="00002F05"/>
    <w:rsid w:val="0000586F"/>
    <w:rsid w:val="00006F86"/>
    <w:rsid w:val="000100C5"/>
    <w:rsid w:val="000100C8"/>
    <w:rsid w:val="00011294"/>
    <w:rsid w:val="0001132E"/>
    <w:rsid w:val="00013D86"/>
    <w:rsid w:val="00013E02"/>
    <w:rsid w:val="000150A2"/>
    <w:rsid w:val="00015118"/>
    <w:rsid w:val="00015453"/>
    <w:rsid w:val="0001602E"/>
    <w:rsid w:val="00016A9D"/>
    <w:rsid w:val="000176B0"/>
    <w:rsid w:val="0002143C"/>
    <w:rsid w:val="00025A65"/>
    <w:rsid w:val="000264BC"/>
    <w:rsid w:val="00026C31"/>
    <w:rsid w:val="00027280"/>
    <w:rsid w:val="00027DF6"/>
    <w:rsid w:val="00030E9C"/>
    <w:rsid w:val="000320A7"/>
    <w:rsid w:val="0003402D"/>
    <w:rsid w:val="00035925"/>
    <w:rsid w:val="00035E28"/>
    <w:rsid w:val="00036DE2"/>
    <w:rsid w:val="00044880"/>
    <w:rsid w:val="00044A32"/>
    <w:rsid w:val="00046E1E"/>
    <w:rsid w:val="000473D1"/>
    <w:rsid w:val="000473FD"/>
    <w:rsid w:val="00047C4B"/>
    <w:rsid w:val="0005261C"/>
    <w:rsid w:val="00052A53"/>
    <w:rsid w:val="00054051"/>
    <w:rsid w:val="00054E0D"/>
    <w:rsid w:val="00055A98"/>
    <w:rsid w:val="00063415"/>
    <w:rsid w:val="00063CB9"/>
    <w:rsid w:val="0006417F"/>
    <w:rsid w:val="00064415"/>
    <w:rsid w:val="000652F5"/>
    <w:rsid w:val="000654C7"/>
    <w:rsid w:val="00066699"/>
    <w:rsid w:val="00066894"/>
    <w:rsid w:val="00067B43"/>
    <w:rsid w:val="00067CDF"/>
    <w:rsid w:val="00070ACD"/>
    <w:rsid w:val="00071A7E"/>
    <w:rsid w:val="000741D2"/>
    <w:rsid w:val="00074FBE"/>
    <w:rsid w:val="00075DB3"/>
    <w:rsid w:val="0007710C"/>
    <w:rsid w:val="00081CC0"/>
    <w:rsid w:val="00083369"/>
    <w:rsid w:val="00083A09"/>
    <w:rsid w:val="00083D52"/>
    <w:rsid w:val="000845EA"/>
    <w:rsid w:val="00086005"/>
    <w:rsid w:val="0009005E"/>
    <w:rsid w:val="000916CB"/>
    <w:rsid w:val="00092135"/>
    <w:rsid w:val="00092857"/>
    <w:rsid w:val="00094E62"/>
    <w:rsid w:val="00095A9D"/>
    <w:rsid w:val="000A186E"/>
    <w:rsid w:val="000A20A9"/>
    <w:rsid w:val="000A2C33"/>
    <w:rsid w:val="000A2FFB"/>
    <w:rsid w:val="000A409D"/>
    <w:rsid w:val="000A48B1"/>
    <w:rsid w:val="000A4F56"/>
    <w:rsid w:val="000A63FF"/>
    <w:rsid w:val="000A6EA9"/>
    <w:rsid w:val="000A72F5"/>
    <w:rsid w:val="000B04CF"/>
    <w:rsid w:val="000B0578"/>
    <w:rsid w:val="000B3143"/>
    <w:rsid w:val="000B493A"/>
    <w:rsid w:val="000B5312"/>
    <w:rsid w:val="000B56E2"/>
    <w:rsid w:val="000B6117"/>
    <w:rsid w:val="000B760D"/>
    <w:rsid w:val="000B7C84"/>
    <w:rsid w:val="000B7FA6"/>
    <w:rsid w:val="000C41EA"/>
    <w:rsid w:val="000C5486"/>
    <w:rsid w:val="000C6B05"/>
    <w:rsid w:val="000C6DD6"/>
    <w:rsid w:val="000C73D4"/>
    <w:rsid w:val="000D21BD"/>
    <w:rsid w:val="000D280F"/>
    <w:rsid w:val="000D3D4C"/>
    <w:rsid w:val="000D4347"/>
    <w:rsid w:val="000D4F51"/>
    <w:rsid w:val="000D5AD4"/>
    <w:rsid w:val="000D6C29"/>
    <w:rsid w:val="000D718B"/>
    <w:rsid w:val="000D7231"/>
    <w:rsid w:val="000D7E7F"/>
    <w:rsid w:val="000D7FD3"/>
    <w:rsid w:val="000E02C0"/>
    <w:rsid w:val="000E0C46"/>
    <w:rsid w:val="000E33A0"/>
    <w:rsid w:val="000E4A2B"/>
    <w:rsid w:val="000E4E3F"/>
    <w:rsid w:val="000E4F3F"/>
    <w:rsid w:val="000E57D1"/>
    <w:rsid w:val="000E6416"/>
    <w:rsid w:val="000E7969"/>
    <w:rsid w:val="000F007F"/>
    <w:rsid w:val="000F013A"/>
    <w:rsid w:val="000F030C"/>
    <w:rsid w:val="000F06BD"/>
    <w:rsid w:val="000F07BC"/>
    <w:rsid w:val="000F1090"/>
    <w:rsid w:val="000F129C"/>
    <w:rsid w:val="000F25D2"/>
    <w:rsid w:val="000F3DA3"/>
    <w:rsid w:val="000F49CE"/>
    <w:rsid w:val="000F6301"/>
    <w:rsid w:val="000F6D54"/>
    <w:rsid w:val="000F7D45"/>
    <w:rsid w:val="001013BB"/>
    <w:rsid w:val="0010229D"/>
    <w:rsid w:val="00103EFD"/>
    <w:rsid w:val="001056DE"/>
    <w:rsid w:val="00105B01"/>
    <w:rsid w:val="001071FA"/>
    <w:rsid w:val="0011012E"/>
    <w:rsid w:val="001124C0"/>
    <w:rsid w:val="0011383D"/>
    <w:rsid w:val="00114E4B"/>
    <w:rsid w:val="00115700"/>
    <w:rsid w:val="001165D8"/>
    <w:rsid w:val="00116611"/>
    <w:rsid w:val="00116F20"/>
    <w:rsid w:val="00117040"/>
    <w:rsid w:val="0012039D"/>
    <w:rsid w:val="00120DAD"/>
    <w:rsid w:val="00121D86"/>
    <w:rsid w:val="00122D7C"/>
    <w:rsid w:val="00124CDF"/>
    <w:rsid w:val="001267BB"/>
    <w:rsid w:val="00127984"/>
    <w:rsid w:val="0013175F"/>
    <w:rsid w:val="00134259"/>
    <w:rsid w:val="0013428F"/>
    <w:rsid w:val="00134DD6"/>
    <w:rsid w:val="00135826"/>
    <w:rsid w:val="001367D2"/>
    <w:rsid w:val="001368FC"/>
    <w:rsid w:val="0013753C"/>
    <w:rsid w:val="001376EB"/>
    <w:rsid w:val="0013781F"/>
    <w:rsid w:val="001379C5"/>
    <w:rsid w:val="00140005"/>
    <w:rsid w:val="0014012A"/>
    <w:rsid w:val="00140F25"/>
    <w:rsid w:val="001437BC"/>
    <w:rsid w:val="001452CF"/>
    <w:rsid w:val="00145C95"/>
    <w:rsid w:val="0014708E"/>
    <w:rsid w:val="001475C1"/>
    <w:rsid w:val="001478AB"/>
    <w:rsid w:val="00147D27"/>
    <w:rsid w:val="00147D77"/>
    <w:rsid w:val="001512B4"/>
    <w:rsid w:val="001518BE"/>
    <w:rsid w:val="00151F0A"/>
    <w:rsid w:val="00154767"/>
    <w:rsid w:val="00154DD0"/>
    <w:rsid w:val="00156A7B"/>
    <w:rsid w:val="00157F9C"/>
    <w:rsid w:val="00160160"/>
    <w:rsid w:val="001620A5"/>
    <w:rsid w:val="00163D6B"/>
    <w:rsid w:val="001644FE"/>
    <w:rsid w:val="00164E53"/>
    <w:rsid w:val="00166811"/>
    <w:rsid w:val="0016699D"/>
    <w:rsid w:val="00166B13"/>
    <w:rsid w:val="00167362"/>
    <w:rsid w:val="00170BCB"/>
    <w:rsid w:val="00170EBB"/>
    <w:rsid w:val="0017118C"/>
    <w:rsid w:val="00171375"/>
    <w:rsid w:val="00171C8A"/>
    <w:rsid w:val="00172269"/>
    <w:rsid w:val="0017249F"/>
    <w:rsid w:val="00172A58"/>
    <w:rsid w:val="00175159"/>
    <w:rsid w:val="001754A6"/>
    <w:rsid w:val="00176208"/>
    <w:rsid w:val="00177D0E"/>
    <w:rsid w:val="00180E85"/>
    <w:rsid w:val="00181ED8"/>
    <w:rsid w:val="00181FDA"/>
    <w:rsid w:val="0018211B"/>
    <w:rsid w:val="001823A6"/>
    <w:rsid w:val="00182630"/>
    <w:rsid w:val="001834E2"/>
    <w:rsid w:val="001840D3"/>
    <w:rsid w:val="001845C8"/>
    <w:rsid w:val="00184AD7"/>
    <w:rsid w:val="00184AF9"/>
    <w:rsid w:val="00185699"/>
    <w:rsid w:val="00186BFB"/>
    <w:rsid w:val="00187EF0"/>
    <w:rsid w:val="001900F8"/>
    <w:rsid w:val="00191258"/>
    <w:rsid w:val="00192680"/>
    <w:rsid w:val="001928A1"/>
    <w:rsid w:val="00193037"/>
    <w:rsid w:val="001932CD"/>
    <w:rsid w:val="00193A2C"/>
    <w:rsid w:val="001941EC"/>
    <w:rsid w:val="00194CC2"/>
    <w:rsid w:val="00194D88"/>
    <w:rsid w:val="001957E9"/>
    <w:rsid w:val="001975DD"/>
    <w:rsid w:val="00197C07"/>
    <w:rsid w:val="001A0CE3"/>
    <w:rsid w:val="001A20A9"/>
    <w:rsid w:val="001A288E"/>
    <w:rsid w:val="001A456F"/>
    <w:rsid w:val="001A4693"/>
    <w:rsid w:val="001A46B7"/>
    <w:rsid w:val="001A5696"/>
    <w:rsid w:val="001A666A"/>
    <w:rsid w:val="001B0664"/>
    <w:rsid w:val="001B1F8D"/>
    <w:rsid w:val="001B4F92"/>
    <w:rsid w:val="001B50FC"/>
    <w:rsid w:val="001B6DC2"/>
    <w:rsid w:val="001C149C"/>
    <w:rsid w:val="001C218C"/>
    <w:rsid w:val="001C21AC"/>
    <w:rsid w:val="001C2B47"/>
    <w:rsid w:val="001C3719"/>
    <w:rsid w:val="001C3ADE"/>
    <w:rsid w:val="001C47BA"/>
    <w:rsid w:val="001C59EA"/>
    <w:rsid w:val="001C6380"/>
    <w:rsid w:val="001C6D6B"/>
    <w:rsid w:val="001C7CEB"/>
    <w:rsid w:val="001D2763"/>
    <w:rsid w:val="001D2ABE"/>
    <w:rsid w:val="001D2E8A"/>
    <w:rsid w:val="001D406C"/>
    <w:rsid w:val="001D41EE"/>
    <w:rsid w:val="001D449E"/>
    <w:rsid w:val="001D59E4"/>
    <w:rsid w:val="001D7A8C"/>
    <w:rsid w:val="001E0380"/>
    <w:rsid w:val="001E13B1"/>
    <w:rsid w:val="001E14E1"/>
    <w:rsid w:val="001E1E02"/>
    <w:rsid w:val="001E4890"/>
    <w:rsid w:val="001E4D63"/>
    <w:rsid w:val="001F094F"/>
    <w:rsid w:val="001F204E"/>
    <w:rsid w:val="001F34A7"/>
    <w:rsid w:val="001F3A19"/>
    <w:rsid w:val="001F46D7"/>
    <w:rsid w:val="001F4984"/>
    <w:rsid w:val="001F66D6"/>
    <w:rsid w:val="0020025F"/>
    <w:rsid w:val="0020064F"/>
    <w:rsid w:val="00202112"/>
    <w:rsid w:val="00203D0F"/>
    <w:rsid w:val="0020453C"/>
    <w:rsid w:val="00204A86"/>
    <w:rsid w:val="002052A8"/>
    <w:rsid w:val="002056D2"/>
    <w:rsid w:val="0020632E"/>
    <w:rsid w:val="00210118"/>
    <w:rsid w:val="0021214A"/>
    <w:rsid w:val="0021347D"/>
    <w:rsid w:val="002166F5"/>
    <w:rsid w:val="00217646"/>
    <w:rsid w:val="00222DB4"/>
    <w:rsid w:val="00223127"/>
    <w:rsid w:val="002231D9"/>
    <w:rsid w:val="00224DD7"/>
    <w:rsid w:val="0022523C"/>
    <w:rsid w:val="002267AB"/>
    <w:rsid w:val="002278B1"/>
    <w:rsid w:val="00227C29"/>
    <w:rsid w:val="00230806"/>
    <w:rsid w:val="00230D68"/>
    <w:rsid w:val="00231F67"/>
    <w:rsid w:val="00231FAA"/>
    <w:rsid w:val="002320E5"/>
    <w:rsid w:val="00232BE5"/>
    <w:rsid w:val="00234467"/>
    <w:rsid w:val="00234731"/>
    <w:rsid w:val="00234BBE"/>
    <w:rsid w:val="00235007"/>
    <w:rsid w:val="00236A54"/>
    <w:rsid w:val="00236C47"/>
    <w:rsid w:val="00237D8D"/>
    <w:rsid w:val="00237E60"/>
    <w:rsid w:val="00241DA2"/>
    <w:rsid w:val="002425B5"/>
    <w:rsid w:val="0024275F"/>
    <w:rsid w:val="00245BC1"/>
    <w:rsid w:val="00245FE0"/>
    <w:rsid w:val="002462D4"/>
    <w:rsid w:val="0024681B"/>
    <w:rsid w:val="00246A49"/>
    <w:rsid w:val="00247284"/>
    <w:rsid w:val="00247FEE"/>
    <w:rsid w:val="00250E7D"/>
    <w:rsid w:val="00252BCE"/>
    <w:rsid w:val="00252EEA"/>
    <w:rsid w:val="00253783"/>
    <w:rsid w:val="00254505"/>
    <w:rsid w:val="002565D5"/>
    <w:rsid w:val="002609CE"/>
    <w:rsid w:val="002613B2"/>
    <w:rsid w:val="002622C0"/>
    <w:rsid w:val="002624FF"/>
    <w:rsid w:val="00262FB0"/>
    <w:rsid w:val="00271C73"/>
    <w:rsid w:val="00274584"/>
    <w:rsid w:val="00276C4E"/>
    <w:rsid w:val="0027770F"/>
    <w:rsid w:val="002778AE"/>
    <w:rsid w:val="00277DA9"/>
    <w:rsid w:val="00277F8F"/>
    <w:rsid w:val="002804D4"/>
    <w:rsid w:val="00280A59"/>
    <w:rsid w:val="0028269A"/>
    <w:rsid w:val="00283590"/>
    <w:rsid w:val="00283E4C"/>
    <w:rsid w:val="00286185"/>
    <w:rsid w:val="00286973"/>
    <w:rsid w:val="00286B12"/>
    <w:rsid w:val="00287235"/>
    <w:rsid w:val="002879BD"/>
    <w:rsid w:val="00291176"/>
    <w:rsid w:val="002924A2"/>
    <w:rsid w:val="002924FA"/>
    <w:rsid w:val="00294E70"/>
    <w:rsid w:val="002972D3"/>
    <w:rsid w:val="002A0C51"/>
    <w:rsid w:val="002A12AB"/>
    <w:rsid w:val="002A1924"/>
    <w:rsid w:val="002A19CA"/>
    <w:rsid w:val="002A2968"/>
    <w:rsid w:val="002A368F"/>
    <w:rsid w:val="002A3D30"/>
    <w:rsid w:val="002A4951"/>
    <w:rsid w:val="002A548A"/>
    <w:rsid w:val="002A6D8F"/>
    <w:rsid w:val="002A7420"/>
    <w:rsid w:val="002B0F12"/>
    <w:rsid w:val="002B1308"/>
    <w:rsid w:val="002B143F"/>
    <w:rsid w:val="002B1B76"/>
    <w:rsid w:val="002B30E3"/>
    <w:rsid w:val="002B3BCA"/>
    <w:rsid w:val="002B4241"/>
    <w:rsid w:val="002B4554"/>
    <w:rsid w:val="002B5AF1"/>
    <w:rsid w:val="002B7A0C"/>
    <w:rsid w:val="002C1620"/>
    <w:rsid w:val="002C2717"/>
    <w:rsid w:val="002C3D64"/>
    <w:rsid w:val="002C4051"/>
    <w:rsid w:val="002C45CA"/>
    <w:rsid w:val="002C505F"/>
    <w:rsid w:val="002C5AA5"/>
    <w:rsid w:val="002C635C"/>
    <w:rsid w:val="002C6934"/>
    <w:rsid w:val="002C6B11"/>
    <w:rsid w:val="002C6CD0"/>
    <w:rsid w:val="002C6FA0"/>
    <w:rsid w:val="002C72D8"/>
    <w:rsid w:val="002C73C9"/>
    <w:rsid w:val="002D0142"/>
    <w:rsid w:val="002D01E3"/>
    <w:rsid w:val="002D11FA"/>
    <w:rsid w:val="002D192E"/>
    <w:rsid w:val="002D2159"/>
    <w:rsid w:val="002D3226"/>
    <w:rsid w:val="002D3CFD"/>
    <w:rsid w:val="002D493A"/>
    <w:rsid w:val="002D6BF0"/>
    <w:rsid w:val="002E0C25"/>
    <w:rsid w:val="002E0DDF"/>
    <w:rsid w:val="002E1314"/>
    <w:rsid w:val="002E178C"/>
    <w:rsid w:val="002E17D8"/>
    <w:rsid w:val="002E2906"/>
    <w:rsid w:val="002E429D"/>
    <w:rsid w:val="002E476A"/>
    <w:rsid w:val="002E51A5"/>
    <w:rsid w:val="002E526D"/>
    <w:rsid w:val="002E5441"/>
    <w:rsid w:val="002E54AB"/>
    <w:rsid w:val="002E5635"/>
    <w:rsid w:val="002E64C3"/>
    <w:rsid w:val="002E6A2C"/>
    <w:rsid w:val="002E6E6D"/>
    <w:rsid w:val="002F1D8C"/>
    <w:rsid w:val="002F21DA"/>
    <w:rsid w:val="002F2ADA"/>
    <w:rsid w:val="002F2CE8"/>
    <w:rsid w:val="002F2F86"/>
    <w:rsid w:val="002F391E"/>
    <w:rsid w:val="002F3F42"/>
    <w:rsid w:val="002F5C72"/>
    <w:rsid w:val="002F6E91"/>
    <w:rsid w:val="002F7E5C"/>
    <w:rsid w:val="0030009C"/>
    <w:rsid w:val="00300B7D"/>
    <w:rsid w:val="00300C37"/>
    <w:rsid w:val="003012F5"/>
    <w:rsid w:val="00301B28"/>
    <w:rsid w:val="00301F39"/>
    <w:rsid w:val="003045C2"/>
    <w:rsid w:val="003064BA"/>
    <w:rsid w:val="00306E59"/>
    <w:rsid w:val="00307945"/>
    <w:rsid w:val="00310151"/>
    <w:rsid w:val="003109A0"/>
    <w:rsid w:val="00310EA8"/>
    <w:rsid w:val="0031116D"/>
    <w:rsid w:val="003112C9"/>
    <w:rsid w:val="00313391"/>
    <w:rsid w:val="00313DE6"/>
    <w:rsid w:val="00313E76"/>
    <w:rsid w:val="00317F32"/>
    <w:rsid w:val="003205AF"/>
    <w:rsid w:val="003215A5"/>
    <w:rsid w:val="00321889"/>
    <w:rsid w:val="00321D54"/>
    <w:rsid w:val="00321D89"/>
    <w:rsid w:val="00322728"/>
    <w:rsid w:val="00324E8C"/>
    <w:rsid w:val="00325451"/>
    <w:rsid w:val="00325926"/>
    <w:rsid w:val="00327A8A"/>
    <w:rsid w:val="00327B03"/>
    <w:rsid w:val="00330098"/>
    <w:rsid w:val="00330169"/>
    <w:rsid w:val="0033188C"/>
    <w:rsid w:val="00331E5A"/>
    <w:rsid w:val="00333562"/>
    <w:rsid w:val="00334F8A"/>
    <w:rsid w:val="00336610"/>
    <w:rsid w:val="00336EBA"/>
    <w:rsid w:val="003371C8"/>
    <w:rsid w:val="00340261"/>
    <w:rsid w:val="003416A2"/>
    <w:rsid w:val="0034282E"/>
    <w:rsid w:val="00343884"/>
    <w:rsid w:val="00343F73"/>
    <w:rsid w:val="00345060"/>
    <w:rsid w:val="00346CF0"/>
    <w:rsid w:val="0034795D"/>
    <w:rsid w:val="00350383"/>
    <w:rsid w:val="0035060E"/>
    <w:rsid w:val="00351D21"/>
    <w:rsid w:val="0035323B"/>
    <w:rsid w:val="00355026"/>
    <w:rsid w:val="00355858"/>
    <w:rsid w:val="003567FE"/>
    <w:rsid w:val="00360069"/>
    <w:rsid w:val="003609D2"/>
    <w:rsid w:val="0036129E"/>
    <w:rsid w:val="00363F22"/>
    <w:rsid w:val="00363F90"/>
    <w:rsid w:val="003700B2"/>
    <w:rsid w:val="00370636"/>
    <w:rsid w:val="00370962"/>
    <w:rsid w:val="00370E66"/>
    <w:rsid w:val="003710D6"/>
    <w:rsid w:val="003729C3"/>
    <w:rsid w:val="00372AC1"/>
    <w:rsid w:val="00372E83"/>
    <w:rsid w:val="00372FB0"/>
    <w:rsid w:val="003753DD"/>
    <w:rsid w:val="00375564"/>
    <w:rsid w:val="00375656"/>
    <w:rsid w:val="003767DD"/>
    <w:rsid w:val="00376C12"/>
    <w:rsid w:val="00377F5D"/>
    <w:rsid w:val="003814E0"/>
    <w:rsid w:val="00382482"/>
    <w:rsid w:val="00383191"/>
    <w:rsid w:val="00383288"/>
    <w:rsid w:val="0038371D"/>
    <w:rsid w:val="0038473B"/>
    <w:rsid w:val="0038612D"/>
    <w:rsid w:val="00386DD4"/>
    <w:rsid w:val="00386DED"/>
    <w:rsid w:val="00386E5D"/>
    <w:rsid w:val="003877E5"/>
    <w:rsid w:val="003912E7"/>
    <w:rsid w:val="00393542"/>
    <w:rsid w:val="00393947"/>
    <w:rsid w:val="00395B3B"/>
    <w:rsid w:val="003976D4"/>
    <w:rsid w:val="003A0564"/>
    <w:rsid w:val="003A101C"/>
    <w:rsid w:val="003A1992"/>
    <w:rsid w:val="003A2275"/>
    <w:rsid w:val="003A3582"/>
    <w:rsid w:val="003A3C1F"/>
    <w:rsid w:val="003A6165"/>
    <w:rsid w:val="003A6A4F"/>
    <w:rsid w:val="003A6C76"/>
    <w:rsid w:val="003A7088"/>
    <w:rsid w:val="003B00DF"/>
    <w:rsid w:val="003B0C6D"/>
    <w:rsid w:val="003B1275"/>
    <w:rsid w:val="003B1778"/>
    <w:rsid w:val="003B27DD"/>
    <w:rsid w:val="003B2A27"/>
    <w:rsid w:val="003B5A44"/>
    <w:rsid w:val="003B5CAE"/>
    <w:rsid w:val="003B5D4B"/>
    <w:rsid w:val="003B5F15"/>
    <w:rsid w:val="003B7D63"/>
    <w:rsid w:val="003C076B"/>
    <w:rsid w:val="003C11CB"/>
    <w:rsid w:val="003C1C3D"/>
    <w:rsid w:val="003C1D8E"/>
    <w:rsid w:val="003C1E53"/>
    <w:rsid w:val="003C206E"/>
    <w:rsid w:val="003C23DC"/>
    <w:rsid w:val="003C2E60"/>
    <w:rsid w:val="003C403C"/>
    <w:rsid w:val="003C5A03"/>
    <w:rsid w:val="003C75F3"/>
    <w:rsid w:val="003C78A3"/>
    <w:rsid w:val="003D0386"/>
    <w:rsid w:val="003D0456"/>
    <w:rsid w:val="003D0707"/>
    <w:rsid w:val="003D1FE7"/>
    <w:rsid w:val="003D27C6"/>
    <w:rsid w:val="003D2D72"/>
    <w:rsid w:val="003D3966"/>
    <w:rsid w:val="003D5FF2"/>
    <w:rsid w:val="003D60E2"/>
    <w:rsid w:val="003D72A6"/>
    <w:rsid w:val="003D744E"/>
    <w:rsid w:val="003E00F2"/>
    <w:rsid w:val="003E06D1"/>
    <w:rsid w:val="003E1867"/>
    <w:rsid w:val="003E2701"/>
    <w:rsid w:val="003E4B4E"/>
    <w:rsid w:val="003E4B9C"/>
    <w:rsid w:val="003E4FF7"/>
    <w:rsid w:val="003E54EA"/>
    <w:rsid w:val="003E55A3"/>
    <w:rsid w:val="003E571B"/>
    <w:rsid w:val="003E5729"/>
    <w:rsid w:val="003E7CC0"/>
    <w:rsid w:val="003F1BEB"/>
    <w:rsid w:val="003F20CE"/>
    <w:rsid w:val="003F2E6C"/>
    <w:rsid w:val="003F4DA2"/>
    <w:rsid w:val="003F4EE0"/>
    <w:rsid w:val="003F601B"/>
    <w:rsid w:val="00401B83"/>
    <w:rsid w:val="00402153"/>
    <w:rsid w:val="00402FC1"/>
    <w:rsid w:val="00405064"/>
    <w:rsid w:val="004059B3"/>
    <w:rsid w:val="00405DE0"/>
    <w:rsid w:val="0040714D"/>
    <w:rsid w:val="00410660"/>
    <w:rsid w:val="00410D9D"/>
    <w:rsid w:val="0041206F"/>
    <w:rsid w:val="00415D54"/>
    <w:rsid w:val="0041617B"/>
    <w:rsid w:val="00416232"/>
    <w:rsid w:val="00420BAC"/>
    <w:rsid w:val="00420DBA"/>
    <w:rsid w:val="004216E7"/>
    <w:rsid w:val="00422575"/>
    <w:rsid w:val="004240E4"/>
    <w:rsid w:val="00425082"/>
    <w:rsid w:val="00426737"/>
    <w:rsid w:val="004271FF"/>
    <w:rsid w:val="00427422"/>
    <w:rsid w:val="00427494"/>
    <w:rsid w:val="004308F2"/>
    <w:rsid w:val="00431C80"/>
    <w:rsid w:val="00431DEB"/>
    <w:rsid w:val="00432072"/>
    <w:rsid w:val="004343F0"/>
    <w:rsid w:val="004354DB"/>
    <w:rsid w:val="00437521"/>
    <w:rsid w:val="00437B31"/>
    <w:rsid w:val="0044176B"/>
    <w:rsid w:val="00441B7E"/>
    <w:rsid w:val="004424B8"/>
    <w:rsid w:val="00442894"/>
    <w:rsid w:val="0044490C"/>
    <w:rsid w:val="004459B6"/>
    <w:rsid w:val="00446B29"/>
    <w:rsid w:val="00447B36"/>
    <w:rsid w:val="004502BE"/>
    <w:rsid w:val="00451D35"/>
    <w:rsid w:val="00453F9A"/>
    <w:rsid w:val="00454FA8"/>
    <w:rsid w:val="00455CCC"/>
    <w:rsid w:val="0045677F"/>
    <w:rsid w:val="004568F3"/>
    <w:rsid w:val="00457488"/>
    <w:rsid w:val="004602BE"/>
    <w:rsid w:val="00460F95"/>
    <w:rsid w:val="00461D87"/>
    <w:rsid w:val="0046245B"/>
    <w:rsid w:val="0046262C"/>
    <w:rsid w:val="00462672"/>
    <w:rsid w:val="004633D8"/>
    <w:rsid w:val="00463485"/>
    <w:rsid w:val="00463839"/>
    <w:rsid w:val="004653C3"/>
    <w:rsid w:val="00465E57"/>
    <w:rsid w:val="00467BF1"/>
    <w:rsid w:val="00471E91"/>
    <w:rsid w:val="00472393"/>
    <w:rsid w:val="00472BB4"/>
    <w:rsid w:val="004739CE"/>
    <w:rsid w:val="00474675"/>
    <w:rsid w:val="0047470C"/>
    <w:rsid w:val="00474AA5"/>
    <w:rsid w:val="0048133C"/>
    <w:rsid w:val="00481616"/>
    <w:rsid w:val="0048348B"/>
    <w:rsid w:val="00483DF8"/>
    <w:rsid w:val="00485E72"/>
    <w:rsid w:val="00486997"/>
    <w:rsid w:val="00486DCA"/>
    <w:rsid w:val="00491137"/>
    <w:rsid w:val="0049277B"/>
    <w:rsid w:val="004928D1"/>
    <w:rsid w:val="00492EFF"/>
    <w:rsid w:val="00496318"/>
    <w:rsid w:val="00496566"/>
    <w:rsid w:val="00496C21"/>
    <w:rsid w:val="004A0CDE"/>
    <w:rsid w:val="004A188B"/>
    <w:rsid w:val="004A25E1"/>
    <w:rsid w:val="004A2A35"/>
    <w:rsid w:val="004A35F9"/>
    <w:rsid w:val="004A4979"/>
    <w:rsid w:val="004A4C8B"/>
    <w:rsid w:val="004A5701"/>
    <w:rsid w:val="004A7137"/>
    <w:rsid w:val="004A78DE"/>
    <w:rsid w:val="004B0AFC"/>
    <w:rsid w:val="004B225D"/>
    <w:rsid w:val="004B24C1"/>
    <w:rsid w:val="004B2C28"/>
    <w:rsid w:val="004B2CEC"/>
    <w:rsid w:val="004B3086"/>
    <w:rsid w:val="004B3953"/>
    <w:rsid w:val="004C1E43"/>
    <w:rsid w:val="004C292F"/>
    <w:rsid w:val="004C305E"/>
    <w:rsid w:val="004C3214"/>
    <w:rsid w:val="004C3C10"/>
    <w:rsid w:val="004C471C"/>
    <w:rsid w:val="004C610A"/>
    <w:rsid w:val="004C7A74"/>
    <w:rsid w:val="004D0484"/>
    <w:rsid w:val="004D0D11"/>
    <w:rsid w:val="004D112C"/>
    <w:rsid w:val="004D1362"/>
    <w:rsid w:val="004D14C8"/>
    <w:rsid w:val="004D1EB3"/>
    <w:rsid w:val="004D2683"/>
    <w:rsid w:val="004D29DD"/>
    <w:rsid w:val="004D2C6E"/>
    <w:rsid w:val="004D2F4C"/>
    <w:rsid w:val="004D36A6"/>
    <w:rsid w:val="004D512A"/>
    <w:rsid w:val="004D584C"/>
    <w:rsid w:val="004D5B9F"/>
    <w:rsid w:val="004D5EDF"/>
    <w:rsid w:val="004D722A"/>
    <w:rsid w:val="004D7F21"/>
    <w:rsid w:val="004E07F2"/>
    <w:rsid w:val="004E1288"/>
    <w:rsid w:val="004E35FA"/>
    <w:rsid w:val="004E3955"/>
    <w:rsid w:val="004E5881"/>
    <w:rsid w:val="004E5CD4"/>
    <w:rsid w:val="004F1743"/>
    <w:rsid w:val="004F2FB5"/>
    <w:rsid w:val="004F4586"/>
    <w:rsid w:val="004F4C85"/>
    <w:rsid w:val="004F53C5"/>
    <w:rsid w:val="004F6860"/>
    <w:rsid w:val="004F68F4"/>
    <w:rsid w:val="004F6FB6"/>
    <w:rsid w:val="0050049C"/>
    <w:rsid w:val="00500D5A"/>
    <w:rsid w:val="0050217E"/>
    <w:rsid w:val="00503681"/>
    <w:rsid w:val="00503EF6"/>
    <w:rsid w:val="00504EA8"/>
    <w:rsid w:val="00510280"/>
    <w:rsid w:val="00512229"/>
    <w:rsid w:val="005125B9"/>
    <w:rsid w:val="00513D73"/>
    <w:rsid w:val="00514A43"/>
    <w:rsid w:val="00515043"/>
    <w:rsid w:val="005163A5"/>
    <w:rsid w:val="005174E5"/>
    <w:rsid w:val="00517634"/>
    <w:rsid w:val="00520462"/>
    <w:rsid w:val="00520CCE"/>
    <w:rsid w:val="00521C32"/>
    <w:rsid w:val="00522098"/>
    <w:rsid w:val="00522393"/>
    <w:rsid w:val="00522620"/>
    <w:rsid w:val="005235B2"/>
    <w:rsid w:val="00524A42"/>
    <w:rsid w:val="00524C3C"/>
    <w:rsid w:val="00525194"/>
    <w:rsid w:val="00525656"/>
    <w:rsid w:val="00525E09"/>
    <w:rsid w:val="00525F39"/>
    <w:rsid w:val="00527811"/>
    <w:rsid w:val="0053001F"/>
    <w:rsid w:val="0053079E"/>
    <w:rsid w:val="005318A2"/>
    <w:rsid w:val="00532F76"/>
    <w:rsid w:val="00533CE8"/>
    <w:rsid w:val="00534063"/>
    <w:rsid w:val="00534C02"/>
    <w:rsid w:val="00534E0D"/>
    <w:rsid w:val="00535328"/>
    <w:rsid w:val="00536056"/>
    <w:rsid w:val="0054258E"/>
    <w:rsid w:val="0054264B"/>
    <w:rsid w:val="00543786"/>
    <w:rsid w:val="00544770"/>
    <w:rsid w:val="00545D79"/>
    <w:rsid w:val="00545F4F"/>
    <w:rsid w:val="0054668D"/>
    <w:rsid w:val="005469AC"/>
    <w:rsid w:val="00547D2F"/>
    <w:rsid w:val="005522A2"/>
    <w:rsid w:val="00552378"/>
    <w:rsid w:val="005525DA"/>
    <w:rsid w:val="00552AA8"/>
    <w:rsid w:val="00552D86"/>
    <w:rsid w:val="005533D7"/>
    <w:rsid w:val="005555D9"/>
    <w:rsid w:val="0055609C"/>
    <w:rsid w:val="00556224"/>
    <w:rsid w:val="005624C8"/>
    <w:rsid w:val="005633EA"/>
    <w:rsid w:val="005640D2"/>
    <w:rsid w:val="005703DE"/>
    <w:rsid w:val="00570453"/>
    <w:rsid w:val="0057137E"/>
    <w:rsid w:val="005716D7"/>
    <w:rsid w:val="005719AF"/>
    <w:rsid w:val="00572B7B"/>
    <w:rsid w:val="00575C6A"/>
    <w:rsid w:val="0057721D"/>
    <w:rsid w:val="005807C9"/>
    <w:rsid w:val="005808A5"/>
    <w:rsid w:val="00581B6F"/>
    <w:rsid w:val="005821E1"/>
    <w:rsid w:val="00582B34"/>
    <w:rsid w:val="00584154"/>
    <w:rsid w:val="00584246"/>
    <w:rsid w:val="0058464E"/>
    <w:rsid w:val="00585A12"/>
    <w:rsid w:val="00585A13"/>
    <w:rsid w:val="00585AA6"/>
    <w:rsid w:val="00586FDD"/>
    <w:rsid w:val="00587345"/>
    <w:rsid w:val="005911B4"/>
    <w:rsid w:val="005915D6"/>
    <w:rsid w:val="005926F6"/>
    <w:rsid w:val="0059317A"/>
    <w:rsid w:val="00593895"/>
    <w:rsid w:val="0059395E"/>
    <w:rsid w:val="00594172"/>
    <w:rsid w:val="0059575D"/>
    <w:rsid w:val="005957C6"/>
    <w:rsid w:val="00597174"/>
    <w:rsid w:val="005A01CB"/>
    <w:rsid w:val="005A0A93"/>
    <w:rsid w:val="005A1125"/>
    <w:rsid w:val="005A28D8"/>
    <w:rsid w:val="005A3284"/>
    <w:rsid w:val="005A3BF1"/>
    <w:rsid w:val="005A48FE"/>
    <w:rsid w:val="005A4A61"/>
    <w:rsid w:val="005A50B6"/>
    <w:rsid w:val="005A58FF"/>
    <w:rsid w:val="005A5EAF"/>
    <w:rsid w:val="005A610F"/>
    <w:rsid w:val="005A64C0"/>
    <w:rsid w:val="005A66D4"/>
    <w:rsid w:val="005A740C"/>
    <w:rsid w:val="005B0B73"/>
    <w:rsid w:val="005B12F5"/>
    <w:rsid w:val="005B14E6"/>
    <w:rsid w:val="005B16DA"/>
    <w:rsid w:val="005B3C11"/>
    <w:rsid w:val="005B41BF"/>
    <w:rsid w:val="005B45BD"/>
    <w:rsid w:val="005B4786"/>
    <w:rsid w:val="005B5D1F"/>
    <w:rsid w:val="005B63DF"/>
    <w:rsid w:val="005B6ABE"/>
    <w:rsid w:val="005B7F3A"/>
    <w:rsid w:val="005C05E3"/>
    <w:rsid w:val="005C0C0E"/>
    <w:rsid w:val="005C1697"/>
    <w:rsid w:val="005C1C28"/>
    <w:rsid w:val="005C28F8"/>
    <w:rsid w:val="005C4932"/>
    <w:rsid w:val="005C6DB5"/>
    <w:rsid w:val="005C6E0A"/>
    <w:rsid w:val="005D0F17"/>
    <w:rsid w:val="005D3BBF"/>
    <w:rsid w:val="005D5BB1"/>
    <w:rsid w:val="005D7A39"/>
    <w:rsid w:val="005D7BFF"/>
    <w:rsid w:val="005E01C2"/>
    <w:rsid w:val="005E19E7"/>
    <w:rsid w:val="005E1F4F"/>
    <w:rsid w:val="005E218D"/>
    <w:rsid w:val="005E2DF3"/>
    <w:rsid w:val="005E5DD6"/>
    <w:rsid w:val="005E7795"/>
    <w:rsid w:val="005F3362"/>
    <w:rsid w:val="005F39B0"/>
    <w:rsid w:val="005F40E9"/>
    <w:rsid w:val="005F71A5"/>
    <w:rsid w:val="005F77E7"/>
    <w:rsid w:val="00602919"/>
    <w:rsid w:val="0060324D"/>
    <w:rsid w:val="00603620"/>
    <w:rsid w:val="00604569"/>
    <w:rsid w:val="00604794"/>
    <w:rsid w:val="00604E7D"/>
    <w:rsid w:val="00605957"/>
    <w:rsid w:val="00605A0F"/>
    <w:rsid w:val="00605C36"/>
    <w:rsid w:val="006131A6"/>
    <w:rsid w:val="0061417E"/>
    <w:rsid w:val="00616447"/>
    <w:rsid w:val="00616E40"/>
    <w:rsid w:val="0061716C"/>
    <w:rsid w:val="006216C0"/>
    <w:rsid w:val="00621B45"/>
    <w:rsid w:val="0062216E"/>
    <w:rsid w:val="00623A05"/>
    <w:rsid w:val="006243A1"/>
    <w:rsid w:val="00626128"/>
    <w:rsid w:val="006261EF"/>
    <w:rsid w:val="0062796F"/>
    <w:rsid w:val="00631EFF"/>
    <w:rsid w:val="006320C0"/>
    <w:rsid w:val="00632359"/>
    <w:rsid w:val="00632BCC"/>
    <w:rsid w:val="00632E56"/>
    <w:rsid w:val="00634EDE"/>
    <w:rsid w:val="0063514E"/>
    <w:rsid w:val="006357BA"/>
    <w:rsid w:val="00635CBA"/>
    <w:rsid w:val="00635CF9"/>
    <w:rsid w:val="00636002"/>
    <w:rsid w:val="006406E9"/>
    <w:rsid w:val="006418EE"/>
    <w:rsid w:val="00642917"/>
    <w:rsid w:val="0064338B"/>
    <w:rsid w:val="00644F1C"/>
    <w:rsid w:val="00645099"/>
    <w:rsid w:val="006458AC"/>
    <w:rsid w:val="006462BE"/>
    <w:rsid w:val="00646542"/>
    <w:rsid w:val="006504F4"/>
    <w:rsid w:val="006506E3"/>
    <w:rsid w:val="00650F3C"/>
    <w:rsid w:val="00652BBA"/>
    <w:rsid w:val="00652D5F"/>
    <w:rsid w:val="006530BB"/>
    <w:rsid w:val="006532BE"/>
    <w:rsid w:val="0065335F"/>
    <w:rsid w:val="00654BC9"/>
    <w:rsid w:val="006552FD"/>
    <w:rsid w:val="006553DB"/>
    <w:rsid w:val="00656498"/>
    <w:rsid w:val="006601E9"/>
    <w:rsid w:val="00660313"/>
    <w:rsid w:val="00663AF3"/>
    <w:rsid w:val="00663F84"/>
    <w:rsid w:val="00664566"/>
    <w:rsid w:val="006664CF"/>
    <w:rsid w:val="00666B6C"/>
    <w:rsid w:val="00666E7E"/>
    <w:rsid w:val="00667422"/>
    <w:rsid w:val="0067054C"/>
    <w:rsid w:val="00671980"/>
    <w:rsid w:val="00671F0B"/>
    <w:rsid w:val="00673D21"/>
    <w:rsid w:val="006745C4"/>
    <w:rsid w:val="00681437"/>
    <w:rsid w:val="00681FA4"/>
    <w:rsid w:val="006823A8"/>
    <w:rsid w:val="00682682"/>
    <w:rsid w:val="00682702"/>
    <w:rsid w:val="006839DC"/>
    <w:rsid w:val="00684C8D"/>
    <w:rsid w:val="0069049E"/>
    <w:rsid w:val="00690C74"/>
    <w:rsid w:val="006913A4"/>
    <w:rsid w:val="00692368"/>
    <w:rsid w:val="00693A04"/>
    <w:rsid w:val="00694FE1"/>
    <w:rsid w:val="006963F6"/>
    <w:rsid w:val="006A2EBC"/>
    <w:rsid w:val="006A5EA0"/>
    <w:rsid w:val="006A6D26"/>
    <w:rsid w:val="006A783B"/>
    <w:rsid w:val="006A7B33"/>
    <w:rsid w:val="006B1143"/>
    <w:rsid w:val="006B1A39"/>
    <w:rsid w:val="006B1C3D"/>
    <w:rsid w:val="006B3272"/>
    <w:rsid w:val="006B3E6B"/>
    <w:rsid w:val="006B4932"/>
    <w:rsid w:val="006B4E13"/>
    <w:rsid w:val="006B53EC"/>
    <w:rsid w:val="006B59AA"/>
    <w:rsid w:val="006B6CDB"/>
    <w:rsid w:val="006B75DD"/>
    <w:rsid w:val="006C2176"/>
    <w:rsid w:val="006C3D49"/>
    <w:rsid w:val="006C4715"/>
    <w:rsid w:val="006C67E0"/>
    <w:rsid w:val="006C7ABA"/>
    <w:rsid w:val="006C7C59"/>
    <w:rsid w:val="006D0AD4"/>
    <w:rsid w:val="006D0D60"/>
    <w:rsid w:val="006D1122"/>
    <w:rsid w:val="006D140C"/>
    <w:rsid w:val="006D3615"/>
    <w:rsid w:val="006D3C00"/>
    <w:rsid w:val="006D46EF"/>
    <w:rsid w:val="006D5A65"/>
    <w:rsid w:val="006D647F"/>
    <w:rsid w:val="006D6AC0"/>
    <w:rsid w:val="006D751A"/>
    <w:rsid w:val="006E1063"/>
    <w:rsid w:val="006E3675"/>
    <w:rsid w:val="006E4A7F"/>
    <w:rsid w:val="006E515C"/>
    <w:rsid w:val="006E7D9F"/>
    <w:rsid w:val="006E7DF9"/>
    <w:rsid w:val="006F0CC7"/>
    <w:rsid w:val="006F1193"/>
    <w:rsid w:val="006F30B1"/>
    <w:rsid w:val="006F39BE"/>
    <w:rsid w:val="006F4DA2"/>
    <w:rsid w:val="006F711C"/>
    <w:rsid w:val="006F7B05"/>
    <w:rsid w:val="00700EA4"/>
    <w:rsid w:val="00702DBD"/>
    <w:rsid w:val="00703307"/>
    <w:rsid w:val="00703BC8"/>
    <w:rsid w:val="007047CE"/>
    <w:rsid w:val="00704DF6"/>
    <w:rsid w:val="00706058"/>
    <w:rsid w:val="0070651C"/>
    <w:rsid w:val="00706591"/>
    <w:rsid w:val="00710714"/>
    <w:rsid w:val="007107FE"/>
    <w:rsid w:val="00710F0F"/>
    <w:rsid w:val="007132A3"/>
    <w:rsid w:val="0071349B"/>
    <w:rsid w:val="0071393F"/>
    <w:rsid w:val="0071487A"/>
    <w:rsid w:val="00716421"/>
    <w:rsid w:val="0071665F"/>
    <w:rsid w:val="00716C35"/>
    <w:rsid w:val="00717497"/>
    <w:rsid w:val="00720306"/>
    <w:rsid w:val="007210F7"/>
    <w:rsid w:val="007217E8"/>
    <w:rsid w:val="007219AB"/>
    <w:rsid w:val="00722C8D"/>
    <w:rsid w:val="00723207"/>
    <w:rsid w:val="00723250"/>
    <w:rsid w:val="00723C01"/>
    <w:rsid w:val="00724D0F"/>
    <w:rsid w:val="00724EFB"/>
    <w:rsid w:val="00725B35"/>
    <w:rsid w:val="00725B44"/>
    <w:rsid w:val="00726100"/>
    <w:rsid w:val="007268E0"/>
    <w:rsid w:val="00727556"/>
    <w:rsid w:val="00730673"/>
    <w:rsid w:val="00730AB5"/>
    <w:rsid w:val="00732B99"/>
    <w:rsid w:val="007330FB"/>
    <w:rsid w:val="0073449A"/>
    <w:rsid w:val="00736F64"/>
    <w:rsid w:val="00736FAB"/>
    <w:rsid w:val="007419C3"/>
    <w:rsid w:val="00741A8E"/>
    <w:rsid w:val="00742B2D"/>
    <w:rsid w:val="00743B99"/>
    <w:rsid w:val="00745E4B"/>
    <w:rsid w:val="007467A7"/>
    <w:rsid w:val="007469DD"/>
    <w:rsid w:val="0074741B"/>
    <w:rsid w:val="0074759E"/>
    <w:rsid w:val="007478EA"/>
    <w:rsid w:val="00747C1C"/>
    <w:rsid w:val="0075008C"/>
    <w:rsid w:val="007509CB"/>
    <w:rsid w:val="00751B0E"/>
    <w:rsid w:val="00752AE2"/>
    <w:rsid w:val="00752EBE"/>
    <w:rsid w:val="0075415C"/>
    <w:rsid w:val="00755262"/>
    <w:rsid w:val="0075530B"/>
    <w:rsid w:val="00756AA0"/>
    <w:rsid w:val="007578B8"/>
    <w:rsid w:val="00757C5E"/>
    <w:rsid w:val="00761965"/>
    <w:rsid w:val="00763502"/>
    <w:rsid w:val="00765E9D"/>
    <w:rsid w:val="007663F3"/>
    <w:rsid w:val="0076744E"/>
    <w:rsid w:val="00770780"/>
    <w:rsid w:val="00771589"/>
    <w:rsid w:val="00772C6A"/>
    <w:rsid w:val="00775955"/>
    <w:rsid w:val="00776156"/>
    <w:rsid w:val="007767A7"/>
    <w:rsid w:val="00781437"/>
    <w:rsid w:val="00782200"/>
    <w:rsid w:val="007828D3"/>
    <w:rsid w:val="0078361B"/>
    <w:rsid w:val="0078474E"/>
    <w:rsid w:val="00785344"/>
    <w:rsid w:val="00785CA0"/>
    <w:rsid w:val="0078654B"/>
    <w:rsid w:val="007870B2"/>
    <w:rsid w:val="007913AB"/>
    <w:rsid w:val="007914F7"/>
    <w:rsid w:val="007916B7"/>
    <w:rsid w:val="007949C6"/>
    <w:rsid w:val="007950A8"/>
    <w:rsid w:val="007953BC"/>
    <w:rsid w:val="00795532"/>
    <w:rsid w:val="007956CC"/>
    <w:rsid w:val="007A2BCA"/>
    <w:rsid w:val="007A3F9C"/>
    <w:rsid w:val="007A403E"/>
    <w:rsid w:val="007A4D8E"/>
    <w:rsid w:val="007A5D95"/>
    <w:rsid w:val="007A677F"/>
    <w:rsid w:val="007A6E7C"/>
    <w:rsid w:val="007A7376"/>
    <w:rsid w:val="007A7875"/>
    <w:rsid w:val="007A7E05"/>
    <w:rsid w:val="007B15D6"/>
    <w:rsid w:val="007B1625"/>
    <w:rsid w:val="007B3296"/>
    <w:rsid w:val="007B333C"/>
    <w:rsid w:val="007B706E"/>
    <w:rsid w:val="007B71EB"/>
    <w:rsid w:val="007B7208"/>
    <w:rsid w:val="007C1844"/>
    <w:rsid w:val="007C1CBB"/>
    <w:rsid w:val="007C1DB7"/>
    <w:rsid w:val="007C4ACE"/>
    <w:rsid w:val="007C5969"/>
    <w:rsid w:val="007C6205"/>
    <w:rsid w:val="007C62AC"/>
    <w:rsid w:val="007C686A"/>
    <w:rsid w:val="007C6E4B"/>
    <w:rsid w:val="007C6EF9"/>
    <w:rsid w:val="007C728E"/>
    <w:rsid w:val="007D0888"/>
    <w:rsid w:val="007D09A6"/>
    <w:rsid w:val="007D0C9D"/>
    <w:rsid w:val="007D1BDA"/>
    <w:rsid w:val="007D2C53"/>
    <w:rsid w:val="007D31F0"/>
    <w:rsid w:val="007D3572"/>
    <w:rsid w:val="007D3D60"/>
    <w:rsid w:val="007D540B"/>
    <w:rsid w:val="007D6708"/>
    <w:rsid w:val="007E01C6"/>
    <w:rsid w:val="007E02A2"/>
    <w:rsid w:val="007E09FA"/>
    <w:rsid w:val="007E1922"/>
    <w:rsid w:val="007E1980"/>
    <w:rsid w:val="007E1C54"/>
    <w:rsid w:val="007E1F2E"/>
    <w:rsid w:val="007E1F67"/>
    <w:rsid w:val="007E34DD"/>
    <w:rsid w:val="007E4B76"/>
    <w:rsid w:val="007E52CE"/>
    <w:rsid w:val="007E5A9D"/>
    <w:rsid w:val="007E5BAF"/>
    <w:rsid w:val="007E5EA8"/>
    <w:rsid w:val="007F0014"/>
    <w:rsid w:val="007F014D"/>
    <w:rsid w:val="007F0804"/>
    <w:rsid w:val="007F0CF1"/>
    <w:rsid w:val="007F12A5"/>
    <w:rsid w:val="007F23BF"/>
    <w:rsid w:val="007F3536"/>
    <w:rsid w:val="007F3A2E"/>
    <w:rsid w:val="007F3E1C"/>
    <w:rsid w:val="007F4CF1"/>
    <w:rsid w:val="007F51E3"/>
    <w:rsid w:val="007F758D"/>
    <w:rsid w:val="007F7D52"/>
    <w:rsid w:val="00800674"/>
    <w:rsid w:val="008018F8"/>
    <w:rsid w:val="00802156"/>
    <w:rsid w:val="008025C4"/>
    <w:rsid w:val="00803734"/>
    <w:rsid w:val="00804155"/>
    <w:rsid w:val="0080654C"/>
    <w:rsid w:val="0080661D"/>
    <w:rsid w:val="00806766"/>
    <w:rsid w:val="008071C6"/>
    <w:rsid w:val="00807F41"/>
    <w:rsid w:val="00810275"/>
    <w:rsid w:val="00810C83"/>
    <w:rsid w:val="008110AE"/>
    <w:rsid w:val="00812526"/>
    <w:rsid w:val="00814873"/>
    <w:rsid w:val="00814A79"/>
    <w:rsid w:val="00815C4F"/>
    <w:rsid w:val="00817A00"/>
    <w:rsid w:val="00825170"/>
    <w:rsid w:val="0082518F"/>
    <w:rsid w:val="008253CB"/>
    <w:rsid w:val="0082656A"/>
    <w:rsid w:val="00826E0C"/>
    <w:rsid w:val="0083073F"/>
    <w:rsid w:val="008311C9"/>
    <w:rsid w:val="00832622"/>
    <w:rsid w:val="00833103"/>
    <w:rsid w:val="00834979"/>
    <w:rsid w:val="00834A60"/>
    <w:rsid w:val="00835DB3"/>
    <w:rsid w:val="0083617B"/>
    <w:rsid w:val="008371BD"/>
    <w:rsid w:val="00842A18"/>
    <w:rsid w:val="00843B7F"/>
    <w:rsid w:val="00843F19"/>
    <w:rsid w:val="00844640"/>
    <w:rsid w:val="0084647D"/>
    <w:rsid w:val="00846E99"/>
    <w:rsid w:val="00850112"/>
    <w:rsid w:val="008504A8"/>
    <w:rsid w:val="00850697"/>
    <w:rsid w:val="00851099"/>
    <w:rsid w:val="008519FD"/>
    <w:rsid w:val="00852035"/>
    <w:rsid w:val="00852740"/>
    <w:rsid w:val="0085282E"/>
    <w:rsid w:val="0085316A"/>
    <w:rsid w:val="0085559E"/>
    <w:rsid w:val="00857FD2"/>
    <w:rsid w:val="00860A3E"/>
    <w:rsid w:val="00860D26"/>
    <w:rsid w:val="00861B58"/>
    <w:rsid w:val="00862F09"/>
    <w:rsid w:val="008656B2"/>
    <w:rsid w:val="00865A76"/>
    <w:rsid w:val="008671AB"/>
    <w:rsid w:val="00867F4C"/>
    <w:rsid w:val="0087198C"/>
    <w:rsid w:val="00872C1F"/>
    <w:rsid w:val="00872C42"/>
    <w:rsid w:val="00872F80"/>
    <w:rsid w:val="00873A53"/>
    <w:rsid w:val="00873B42"/>
    <w:rsid w:val="00874D5D"/>
    <w:rsid w:val="0087521C"/>
    <w:rsid w:val="008779D9"/>
    <w:rsid w:val="008805E7"/>
    <w:rsid w:val="00881033"/>
    <w:rsid w:val="00882364"/>
    <w:rsid w:val="0088549D"/>
    <w:rsid w:val="008856D8"/>
    <w:rsid w:val="00891C28"/>
    <w:rsid w:val="00892E82"/>
    <w:rsid w:val="00895890"/>
    <w:rsid w:val="00895A80"/>
    <w:rsid w:val="00895F62"/>
    <w:rsid w:val="008960B6"/>
    <w:rsid w:val="0089792E"/>
    <w:rsid w:val="008A0E1B"/>
    <w:rsid w:val="008A319B"/>
    <w:rsid w:val="008A48B0"/>
    <w:rsid w:val="008A52F5"/>
    <w:rsid w:val="008B22E6"/>
    <w:rsid w:val="008B27E0"/>
    <w:rsid w:val="008B2AFF"/>
    <w:rsid w:val="008B6646"/>
    <w:rsid w:val="008B7D90"/>
    <w:rsid w:val="008C1B58"/>
    <w:rsid w:val="008C39AE"/>
    <w:rsid w:val="008C4DA1"/>
    <w:rsid w:val="008C564F"/>
    <w:rsid w:val="008C57FE"/>
    <w:rsid w:val="008C590D"/>
    <w:rsid w:val="008C5D80"/>
    <w:rsid w:val="008D0553"/>
    <w:rsid w:val="008D05DE"/>
    <w:rsid w:val="008D11C9"/>
    <w:rsid w:val="008D1DAC"/>
    <w:rsid w:val="008D212D"/>
    <w:rsid w:val="008D2A09"/>
    <w:rsid w:val="008D3260"/>
    <w:rsid w:val="008D3B6C"/>
    <w:rsid w:val="008E031B"/>
    <w:rsid w:val="008E07B2"/>
    <w:rsid w:val="008E1A6C"/>
    <w:rsid w:val="008E2A0B"/>
    <w:rsid w:val="008E59D3"/>
    <w:rsid w:val="008E6848"/>
    <w:rsid w:val="008E7029"/>
    <w:rsid w:val="008E77F6"/>
    <w:rsid w:val="008E7CB0"/>
    <w:rsid w:val="008E7EF6"/>
    <w:rsid w:val="008F1F98"/>
    <w:rsid w:val="008F2084"/>
    <w:rsid w:val="008F2828"/>
    <w:rsid w:val="008F34CB"/>
    <w:rsid w:val="008F37BF"/>
    <w:rsid w:val="008F64EA"/>
    <w:rsid w:val="008F6758"/>
    <w:rsid w:val="008F6F6F"/>
    <w:rsid w:val="008F734E"/>
    <w:rsid w:val="008F76C0"/>
    <w:rsid w:val="008F7915"/>
    <w:rsid w:val="00900764"/>
    <w:rsid w:val="00900AED"/>
    <w:rsid w:val="009017C5"/>
    <w:rsid w:val="009040DD"/>
    <w:rsid w:val="00905B47"/>
    <w:rsid w:val="0090655F"/>
    <w:rsid w:val="0091158A"/>
    <w:rsid w:val="0091331C"/>
    <w:rsid w:val="00913FC4"/>
    <w:rsid w:val="00915FAB"/>
    <w:rsid w:val="009163B0"/>
    <w:rsid w:val="009166E4"/>
    <w:rsid w:val="00917591"/>
    <w:rsid w:val="00920772"/>
    <w:rsid w:val="00923A22"/>
    <w:rsid w:val="009268FA"/>
    <w:rsid w:val="009277A3"/>
    <w:rsid w:val="009279DE"/>
    <w:rsid w:val="00930116"/>
    <w:rsid w:val="0093197D"/>
    <w:rsid w:val="0093277B"/>
    <w:rsid w:val="00932C48"/>
    <w:rsid w:val="00933E84"/>
    <w:rsid w:val="009343D1"/>
    <w:rsid w:val="00934A4E"/>
    <w:rsid w:val="00934DE5"/>
    <w:rsid w:val="0093533D"/>
    <w:rsid w:val="00935890"/>
    <w:rsid w:val="009372A0"/>
    <w:rsid w:val="00937407"/>
    <w:rsid w:val="00937677"/>
    <w:rsid w:val="00940033"/>
    <w:rsid w:val="00940654"/>
    <w:rsid w:val="00941E9C"/>
    <w:rsid w:val="0094212C"/>
    <w:rsid w:val="00944BE0"/>
    <w:rsid w:val="00944FA6"/>
    <w:rsid w:val="00945E13"/>
    <w:rsid w:val="00946F0C"/>
    <w:rsid w:val="0095040C"/>
    <w:rsid w:val="00952BEA"/>
    <w:rsid w:val="00954689"/>
    <w:rsid w:val="00954A18"/>
    <w:rsid w:val="009555B8"/>
    <w:rsid w:val="0095598D"/>
    <w:rsid w:val="00957833"/>
    <w:rsid w:val="009617C9"/>
    <w:rsid w:val="00961B52"/>
    <w:rsid w:val="00961C93"/>
    <w:rsid w:val="00963F33"/>
    <w:rsid w:val="009643F9"/>
    <w:rsid w:val="00965324"/>
    <w:rsid w:val="0096605D"/>
    <w:rsid w:val="0096690E"/>
    <w:rsid w:val="00966FCB"/>
    <w:rsid w:val="00967C1F"/>
    <w:rsid w:val="0097091E"/>
    <w:rsid w:val="00971938"/>
    <w:rsid w:val="00971E96"/>
    <w:rsid w:val="00973360"/>
    <w:rsid w:val="009753E2"/>
    <w:rsid w:val="00975FBD"/>
    <w:rsid w:val="009760D3"/>
    <w:rsid w:val="00976FFD"/>
    <w:rsid w:val="00977132"/>
    <w:rsid w:val="00977AB3"/>
    <w:rsid w:val="009809AC"/>
    <w:rsid w:val="00980CAA"/>
    <w:rsid w:val="00981A4B"/>
    <w:rsid w:val="009821D5"/>
    <w:rsid w:val="00982501"/>
    <w:rsid w:val="00982A9B"/>
    <w:rsid w:val="0098586A"/>
    <w:rsid w:val="00985D67"/>
    <w:rsid w:val="00985F81"/>
    <w:rsid w:val="009877D3"/>
    <w:rsid w:val="009939F2"/>
    <w:rsid w:val="00994E8F"/>
    <w:rsid w:val="009951DC"/>
    <w:rsid w:val="009954FC"/>
    <w:rsid w:val="00995853"/>
    <w:rsid w:val="009959BB"/>
    <w:rsid w:val="00995E65"/>
    <w:rsid w:val="00996ADA"/>
    <w:rsid w:val="00997158"/>
    <w:rsid w:val="009A0284"/>
    <w:rsid w:val="009A19A6"/>
    <w:rsid w:val="009A2B42"/>
    <w:rsid w:val="009A3A7C"/>
    <w:rsid w:val="009A406A"/>
    <w:rsid w:val="009A4612"/>
    <w:rsid w:val="009A4F91"/>
    <w:rsid w:val="009A5FF1"/>
    <w:rsid w:val="009A7534"/>
    <w:rsid w:val="009B220C"/>
    <w:rsid w:val="009B2ADB"/>
    <w:rsid w:val="009B3156"/>
    <w:rsid w:val="009B35C4"/>
    <w:rsid w:val="009B457B"/>
    <w:rsid w:val="009B4A28"/>
    <w:rsid w:val="009B5F24"/>
    <w:rsid w:val="009B603A"/>
    <w:rsid w:val="009B7237"/>
    <w:rsid w:val="009B7893"/>
    <w:rsid w:val="009B7C98"/>
    <w:rsid w:val="009C1DFD"/>
    <w:rsid w:val="009C2D0E"/>
    <w:rsid w:val="009C32BC"/>
    <w:rsid w:val="009C3870"/>
    <w:rsid w:val="009C3DAC"/>
    <w:rsid w:val="009C42E0"/>
    <w:rsid w:val="009C4AD5"/>
    <w:rsid w:val="009C576A"/>
    <w:rsid w:val="009C64E1"/>
    <w:rsid w:val="009C6922"/>
    <w:rsid w:val="009C6AD0"/>
    <w:rsid w:val="009C6CA1"/>
    <w:rsid w:val="009C6ED4"/>
    <w:rsid w:val="009D00D5"/>
    <w:rsid w:val="009D06DD"/>
    <w:rsid w:val="009D133A"/>
    <w:rsid w:val="009D1D7F"/>
    <w:rsid w:val="009D2FCF"/>
    <w:rsid w:val="009D45FC"/>
    <w:rsid w:val="009D46A7"/>
    <w:rsid w:val="009D4779"/>
    <w:rsid w:val="009D5362"/>
    <w:rsid w:val="009D67BF"/>
    <w:rsid w:val="009D6913"/>
    <w:rsid w:val="009D78B0"/>
    <w:rsid w:val="009D7EDB"/>
    <w:rsid w:val="009E12AF"/>
    <w:rsid w:val="009E1415"/>
    <w:rsid w:val="009E2F22"/>
    <w:rsid w:val="009E3489"/>
    <w:rsid w:val="009E4649"/>
    <w:rsid w:val="009E6116"/>
    <w:rsid w:val="009E72CB"/>
    <w:rsid w:val="009F0F28"/>
    <w:rsid w:val="009F39C3"/>
    <w:rsid w:val="009F5356"/>
    <w:rsid w:val="009F5376"/>
    <w:rsid w:val="009F6936"/>
    <w:rsid w:val="009F7AF3"/>
    <w:rsid w:val="00A00055"/>
    <w:rsid w:val="00A0088E"/>
    <w:rsid w:val="00A0198C"/>
    <w:rsid w:val="00A01AD9"/>
    <w:rsid w:val="00A02E43"/>
    <w:rsid w:val="00A034F7"/>
    <w:rsid w:val="00A065F9"/>
    <w:rsid w:val="00A07F34"/>
    <w:rsid w:val="00A10A34"/>
    <w:rsid w:val="00A13E0B"/>
    <w:rsid w:val="00A13E9A"/>
    <w:rsid w:val="00A14AAA"/>
    <w:rsid w:val="00A15799"/>
    <w:rsid w:val="00A16627"/>
    <w:rsid w:val="00A1667A"/>
    <w:rsid w:val="00A17B46"/>
    <w:rsid w:val="00A20454"/>
    <w:rsid w:val="00A209DC"/>
    <w:rsid w:val="00A20ADA"/>
    <w:rsid w:val="00A218E7"/>
    <w:rsid w:val="00A22154"/>
    <w:rsid w:val="00A226EA"/>
    <w:rsid w:val="00A232B9"/>
    <w:rsid w:val="00A233EE"/>
    <w:rsid w:val="00A240A5"/>
    <w:rsid w:val="00A24F2B"/>
    <w:rsid w:val="00A250F4"/>
    <w:rsid w:val="00A25C38"/>
    <w:rsid w:val="00A26661"/>
    <w:rsid w:val="00A274EB"/>
    <w:rsid w:val="00A32149"/>
    <w:rsid w:val="00A3218E"/>
    <w:rsid w:val="00A32F00"/>
    <w:rsid w:val="00A36BBE"/>
    <w:rsid w:val="00A37593"/>
    <w:rsid w:val="00A37779"/>
    <w:rsid w:val="00A37851"/>
    <w:rsid w:val="00A40C17"/>
    <w:rsid w:val="00A41795"/>
    <w:rsid w:val="00A41F61"/>
    <w:rsid w:val="00A4307A"/>
    <w:rsid w:val="00A43B53"/>
    <w:rsid w:val="00A44D23"/>
    <w:rsid w:val="00A46DDE"/>
    <w:rsid w:val="00A47385"/>
    <w:rsid w:val="00A47B64"/>
    <w:rsid w:val="00A47EBB"/>
    <w:rsid w:val="00A50732"/>
    <w:rsid w:val="00A50C0E"/>
    <w:rsid w:val="00A51CDD"/>
    <w:rsid w:val="00A51D63"/>
    <w:rsid w:val="00A52F6C"/>
    <w:rsid w:val="00A53D62"/>
    <w:rsid w:val="00A54DF3"/>
    <w:rsid w:val="00A55347"/>
    <w:rsid w:val="00A56B66"/>
    <w:rsid w:val="00A56E72"/>
    <w:rsid w:val="00A5783A"/>
    <w:rsid w:val="00A609E3"/>
    <w:rsid w:val="00A60DFC"/>
    <w:rsid w:val="00A618EE"/>
    <w:rsid w:val="00A618F2"/>
    <w:rsid w:val="00A62DFF"/>
    <w:rsid w:val="00A63664"/>
    <w:rsid w:val="00A6558D"/>
    <w:rsid w:val="00A65C68"/>
    <w:rsid w:val="00A6730D"/>
    <w:rsid w:val="00A71625"/>
    <w:rsid w:val="00A71B9B"/>
    <w:rsid w:val="00A7322F"/>
    <w:rsid w:val="00A73BDC"/>
    <w:rsid w:val="00A74435"/>
    <w:rsid w:val="00A747C9"/>
    <w:rsid w:val="00A751C7"/>
    <w:rsid w:val="00A76EB8"/>
    <w:rsid w:val="00A776D2"/>
    <w:rsid w:val="00A813D3"/>
    <w:rsid w:val="00A86115"/>
    <w:rsid w:val="00A8631C"/>
    <w:rsid w:val="00A87844"/>
    <w:rsid w:val="00A90A6E"/>
    <w:rsid w:val="00A91007"/>
    <w:rsid w:val="00A9342B"/>
    <w:rsid w:val="00A93D24"/>
    <w:rsid w:val="00A94876"/>
    <w:rsid w:val="00A94D71"/>
    <w:rsid w:val="00A95E7B"/>
    <w:rsid w:val="00A97A96"/>
    <w:rsid w:val="00AA038C"/>
    <w:rsid w:val="00AA2953"/>
    <w:rsid w:val="00AA34FD"/>
    <w:rsid w:val="00AA3CD7"/>
    <w:rsid w:val="00AA5C69"/>
    <w:rsid w:val="00AA7A09"/>
    <w:rsid w:val="00AA7A93"/>
    <w:rsid w:val="00AB3B50"/>
    <w:rsid w:val="00AB4999"/>
    <w:rsid w:val="00AB5078"/>
    <w:rsid w:val="00AB55E3"/>
    <w:rsid w:val="00AB6758"/>
    <w:rsid w:val="00AB6B32"/>
    <w:rsid w:val="00AB719A"/>
    <w:rsid w:val="00AB7AF2"/>
    <w:rsid w:val="00AC05B1"/>
    <w:rsid w:val="00AC0B9C"/>
    <w:rsid w:val="00AC4B72"/>
    <w:rsid w:val="00AC4F61"/>
    <w:rsid w:val="00AC508C"/>
    <w:rsid w:val="00AC5163"/>
    <w:rsid w:val="00AC59BB"/>
    <w:rsid w:val="00AC5CAD"/>
    <w:rsid w:val="00AC6341"/>
    <w:rsid w:val="00AC7DEF"/>
    <w:rsid w:val="00AD1562"/>
    <w:rsid w:val="00AD212C"/>
    <w:rsid w:val="00AD228E"/>
    <w:rsid w:val="00AD27E7"/>
    <w:rsid w:val="00AD351C"/>
    <w:rsid w:val="00AD356C"/>
    <w:rsid w:val="00AD417D"/>
    <w:rsid w:val="00AD4CA0"/>
    <w:rsid w:val="00AD4F04"/>
    <w:rsid w:val="00AD7019"/>
    <w:rsid w:val="00AE0003"/>
    <w:rsid w:val="00AE1C3A"/>
    <w:rsid w:val="00AE2914"/>
    <w:rsid w:val="00AE3D7D"/>
    <w:rsid w:val="00AE3E98"/>
    <w:rsid w:val="00AE43CD"/>
    <w:rsid w:val="00AE53A0"/>
    <w:rsid w:val="00AE6D15"/>
    <w:rsid w:val="00AE753F"/>
    <w:rsid w:val="00AF14F1"/>
    <w:rsid w:val="00AF16A1"/>
    <w:rsid w:val="00AF3888"/>
    <w:rsid w:val="00AF4979"/>
    <w:rsid w:val="00AF4A3C"/>
    <w:rsid w:val="00AF4BDB"/>
    <w:rsid w:val="00AF5E0B"/>
    <w:rsid w:val="00AF60B5"/>
    <w:rsid w:val="00AF62D6"/>
    <w:rsid w:val="00AF65CE"/>
    <w:rsid w:val="00B00C4A"/>
    <w:rsid w:val="00B00F5B"/>
    <w:rsid w:val="00B01366"/>
    <w:rsid w:val="00B02885"/>
    <w:rsid w:val="00B03B3D"/>
    <w:rsid w:val="00B04182"/>
    <w:rsid w:val="00B056FA"/>
    <w:rsid w:val="00B05FD2"/>
    <w:rsid w:val="00B075D7"/>
    <w:rsid w:val="00B07AE3"/>
    <w:rsid w:val="00B07B28"/>
    <w:rsid w:val="00B11430"/>
    <w:rsid w:val="00B11D36"/>
    <w:rsid w:val="00B12C40"/>
    <w:rsid w:val="00B13475"/>
    <w:rsid w:val="00B13C5B"/>
    <w:rsid w:val="00B17A33"/>
    <w:rsid w:val="00B17B30"/>
    <w:rsid w:val="00B22AAA"/>
    <w:rsid w:val="00B23963"/>
    <w:rsid w:val="00B26586"/>
    <w:rsid w:val="00B301C4"/>
    <w:rsid w:val="00B30F44"/>
    <w:rsid w:val="00B31309"/>
    <w:rsid w:val="00B329C4"/>
    <w:rsid w:val="00B353EB"/>
    <w:rsid w:val="00B35A1B"/>
    <w:rsid w:val="00B3740B"/>
    <w:rsid w:val="00B4175C"/>
    <w:rsid w:val="00B41D0B"/>
    <w:rsid w:val="00B43185"/>
    <w:rsid w:val="00B439C4"/>
    <w:rsid w:val="00B4535E"/>
    <w:rsid w:val="00B45F14"/>
    <w:rsid w:val="00B46411"/>
    <w:rsid w:val="00B46467"/>
    <w:rsid w:val="00B47EA8"/>
    <w:rsid w:val="00B519FB"/>
    <w:rsid w:val="00B52A8C"/>
    <w:rsid w:val="00B538C5"/>
    <w:rsid w:val="00B558DE"/>
    <w:rsid w:val="00B55AA8"/>
    <w:rsid w:val="00B55E52"/>
    <w:rsid w:val="00B63046"/>
    <w:rsid w:val="00B636A8"/>
    <w:rsid w:val="00B6475F"/>
    <w:rsid w:val="00B64F33"/>
    <w:rsid w:val="00B65811"/>
    <w:rsid w:val="00B65C94"/>
    <w:rsid w:val="00B6618E"/>
    <w:rsid w:val="00B665C6"/>
    <w:rsid w:val="00B676E9"/>
    <w:rsid w:val="00B67F51"/>
    <w:rsid w:val="00B70EEB"/>
    <w:rsid w:val="00B72102"/>
    <w:rsid w:val="00B72E5A"/>
    <w:rsid w:val="00B751B1"/>
    <w:rsid w:val="00B75F49"/>
    <w:rsid w:val="00B7719A"/>
    <w:rsid w:val="00B805AF"/>
    <w:rsid w:val="00B8194A"/>
    <w:rsid w:val="00B81FE6"/>
    <w:rsid w:val="00B82327"/>
    <w:rsid w:val="00B83DE3"/>
    <w:rsid w:val="00B852D7"/>
    <w:rsid w:val="00B86724"/>
    <w:rsid w:val="00B869EC"/>
    <w:rsid w:val="00B903FB"/>
    <w:rsid w:val="00B904CD"/>
    <w:rsid w:val="00B90CB4"/>
    <w:rsid w:val="00B91B80"/>
    <w:rsid w:val="00B92771"/>
    <w:rsid w:val="00B9397A"/>
    <w:rsid w:val="00B93DAC"/>
    <w:rsid w:val="00B93EF4"/>
    <w:rsid w:val="00B94D47"/>
    <w:rsid w:val="00B9507A"/>
    <w:rsid w:val="00B95899"/>
    <w:rsid w:val="00B9633D"/>
    <w:rsid w:val="00B97722"/>
    <w:rsid w:val="00B97EC7"/>
    <w:rsid w:val="00BA2EBE"/>
    <w:rsid w:val="00BA4462"/>
    <w:rsid w:val="00BA4A98"/>
    <w:rsid w:val="00BA6F26"/>
    <w:rsid w:val="00BA75DF"/>
    <w:rsid w:val="00BB0F28"/>
    <w:rsid w:val="00BB1316"/>
    <w:rsid w:val="00BB134A"/>
    <w:rsid w:val="00BB2D6C"/>
    <w:rsid w:val="00BB2F6D"/>
    <w:rsid w:val="00BB458A"/>
    <w:rsid w:val="00BB4F1C"/>
    <w:rsid w:val="00BB5BA9"/>
    <w:rsid w:val="00BB705E"/>
    <w:rsid w:val="00BB7E47"/>
    <w:rsid w:val="00BB7FAC"/>
    <w:rsid w:val="00BC08B2"/>
    <w:rsid w:val="00BC0B44"/>
    <w:rsid w:val="00BC15C4"/>
    <w:rsid w:val="00BC1AB4"/>
    <w:rsid w:val="00BC25B6"/>
    <w:rsid w:val="00BC2781"/>
    <w:rsid w:val="00BC375F"/>
    <w:rsid w:val="00BC574C"/>
    <w:rsid w:val="00BC65F4"/>
    <w:rsid w:val="00BC7B3F"/>
    <w:rsid w:val="00BD00D3"/>
    <w:rsid w:val="00BD1196"/>
    <w:rsid w:val="00BD1659"/>
    <w:rsid w:val="00BD2D0E"/>
    <w:rsid w:val="00BD3AA9"/>
    <w:rsid w:val="00BD4325"/>
    <w:rsid w:val="00BD4A18"/>
    <w:rsid w:val="00BD4CE6"/>
    <w:rsid w:val="00BD6552"/>
    <w:rsid w:val="00BD675F"/>
    <w:rsid w:val="00BD6DB2"/>
    <w:rsid w:val="00BD76B7"/>
    <w:rsid w:val="00BD7A26"/>
    <w:rsid w:val="00BE0CC6"/>
    <w:rsid w:val="00BE11CF"/>
    <w:rsid w:val="00BE21AB"/>
    <w:rsid w:val="00BE47C6"/>
    <w:rsid w:val="00BE48C6"/>
    <w:rsid w:val="00BE4C0A"/>
    <w:rsid w:val="00BE55CB"/>
    <w:rsid w:val="00BE5FF5"/>
    <w:rsid w:val="00BE6A0F"/>
    <w:rsid w:val="00BF000D"/>
    <w:rsid w:val="00BF0D1E"/>
    <w:rsid w:val="00BF2BBC"/>
    <w:rsid w:val="00BF47E0"/>
    <w:rsid w:val="00BF5C6F"/>
    <w:rsid w:val="00BF5E96"/>
    <w:rsid w:val="00BF617A"/>
    <w:rsid w:val="00BF6CF3"/>
    <w:rsid w:val="00C0379D"/>
    <w:rsid w:val="00C03931"/>
    <w:rsid w:val="00C041E5"/>
    <w:rsid w:val="00C04262"/>
    <w:rsid w:val="00C0559F"/>
    <w:rsid w:val="00C05FE3"/>
    <w:rsid w:val="00C06651"/>
    <w:rsid w:val="00C11389"/>
    <w:rsid w:val="00C13E05"/>
    <w:rsid w:val="00C15C26"/>
    <w:rsid w:val="00C17808"/>
    <w:rsid w:val="00C2133A"/>
    <w:rsid w:val="00C2136D"/>
    <w:rsid w:val="00C21380"/>
    <w:rsid w:val="00C214EE"/>
    <w:rsid w:val="00C2171B"/>
    <w:rsid w:val="00C21A18"/>
    <w:rsid w:val="00C22199"/>
    <w:rsid w:val="00C22E23"/>
    <w:rsid w:val="00C2314B"/>
    <w:rsid w:val="00C24971"/>
    <w:rsid w:val="00C26BE5"/>
    <w:rsid w:val="00C26E4D"/>
    <w:rsid w:val="00C27081"/>
    <w:rsid w:val="00C27909"/>
    <w:rsid w:val="00C27B03"/>
    <w:rsid w:val="00C27F77"/>
    <w:rsid w:val="00C30550"/>
    <w:rsid w:val="00C31203"/>
    <w:rsid w:val="00C314E1"/>
    <w:rsid w:val="00C34397"/>
    <w:rsid w:val="00C34407"/>
    <w:rsid w:val="00C34BE3"/>
    <w:rsid w:val="00C34C47"/>
    <w:rsid w:val="00C35C4C"/>
    <w:rsid w:val="00C3686A"/>
    <w:rsid w:val="00C36CAF"/>
    <w:rsid w:val="00C4095D"/>
    <w:rsid w:val="00C413BF"/>
    <w:rsid w:val="00C426B8"/>
    <w:rsid w:val="00C44582"/>
    <w:rsid w:val="00C44A32"/>
    <w:rsid w:val="00C45BEE"/>
    <w:rsid w:val="00C45C05"/>
    <w:rsid w:val="00C461EA"/>
    <w:rsid w:val="00C514AF"/>
    <w:rsid w:val="00C51736"/>
    <w:rsid w:val="00C532D7"/>
    <w:rsid w:val="00C53729"/>
    <w:rsid w:val="00C55224"/>
    <w:rsid w:val="00C55D9C"/>
    <w:rsid w:val="00C572D8"/>
    <w:rsid w:val="00C5776E"/>
    <w:rsid w:val="00C601D2"/>
    <w:rsid w:val="00C61F3A"/>
    <w:rsid w:val="00C640A3"/>
    <w:rsid w:val="00C6566D"/>
    <w:rsid w:val="00C65BCC"/>
    <w:rsid w:val="00C66970"/>
    <w:rsid w:val="00C66F9F"/>
    <w:rsid w:val="00C707C1"/>
    <w:rsid w:val="00C71521"/>
    <w:rsid w:val="00C71527"/>
    <w:rsid w:val="00C71780"/>
    <w:rsid w:val="00C72D80"/>
    <w:rsid w:val="00C7668F"/>
    <w:rsid w:val="00C77F84"/>
    <w:rsid w:val="00C80067"/>
    <w:rsid w:val="00C8090B"/>
    <w:rsid w:val="00C80BE8"/>
    <w:rsid w:val="00C82961"/>
    <w:rsid w:val="00C838DC"/>
    <w:rsid w:val="00C840BB"/>
    <w:rsid w:val="00C84ED6"/>
    <w:rsid w:val="00C8691C"/>
    <w:rsid w:val="00C91A53"/>
    <w:rsid w:val="00C93A90"/>
    <w:rsid w:val="00C94171"/>
    <w:rsid w:val="00C95F85"/>
    <w:rsid w:val="00C966F8"/>
    <w:rsid w:val="00C9716A"/>
    <w:rsid w:val="00C973BB"/>
    <w:rsid w:val="00CA020B"/>
    <w:rsid w:val="00CA03E4"/>
    <w:rsid w:val="00CA05C4"/>
    <w:rsid w:val="00CA0B02"/>
    <w:rsid w:val="00CA168A"/>
    <w:rsid w:val="00CA23FD"/>
    <w:rsid w:val="00CA357E"/>
    <w:rsid w:val="00CA35D0"/>
    <w:rsid w:val="00CA35F2"/>
    <w:rsid w:val="00CA39F9"/>
    <w:rsid w:val="00CA3EF5"/>
    <w:rsid w:val="00CA42EB"/>
    <w:rsid w:val="00CA44F9"/>
    <w:rsid w:val="00CA4A69"/>
    <w:rsid w:val="00CA4F94"/>
    <w:rsid w:val="00CA595E"/>
    <w:rsid w:val="00CA5E6C"/>
    <w:rsid w:val="00CB16FF"/>
    <w:rsid w:val="00CB2367"/>
    <w:rsid w:val="00CB2F05"/>
    <w:rsid w:val="00CB302C"/>
    <w:rsid w:val="00CB39FD"/>
    <w:rsid w:val="00CB3A5E"/>
    <w:rsid w:val="00CB4175"/>
    <w:rsid w:val="00CB6572"/>
    <w:rsid w:val="00CB6D59"/>
    <w:rsid w:val="00CB714E"/>
    <w:rsid w:val="00CB730B"/>
    <w:rsid w:val="00CC21D5"/>
    <w:rsid w:val="00CC2335"/>
    <w:rsid w:val="00CC2CEF"/>
    <w:rsid w:val="00CC3960"/>
    <w:rsid w:val="00CC3E0C"/>
    <w:rsid w:val="00CC4413"/>
    <w:rsid w:val="00CC4DAB"/>
    <w:rsid w:val="00CC557B"/>
    <w:rsid w:val="00CC58D3"/>
    <w:rsid w:val="00CC68CD"/>
    <w:rsid w:val="00CC784D"/>
    <w:rsid w:val="00CD0DB1"/>
    <w:rsid w:val="00CD6F5A"/>
    <w:rsid w:val="00CE0992"/>
    <w:rsid w:val="00CE0BAD"/>
    <w:rsid w:val="00CE0DDD"/>
    <w:rsid w:val="00CE1080"/>
    <w:rsid w:val="00CE1190"/>
    <w:rsid w:val="00CE21B5"/>
    <w:rsid w:val="00CE3250"/>
    <w:rsid w:val="00CE3868"/>
    <w:rsid w:val="00CE44A7"/>
    <w:rsid w:val="00CE45EB"/>
    <w:rsid w:val="00CE46C2"/>
    <w:rsid w:val="00CE47A0"/>
    <w:rsid w:val="00CE789A"/>
    <w:rsid w:val="00CF1D6B"/>
    <w:rsid w:val="00CF26D6"/>
    <w:rsid w:val="00CF28F8"/>
    <w:rsid w:val="00CF2D52"/>
    <w:rsid w:val="00CF41C2"/>
    <w:rsid w:val="00CF6E51"/>
    <w:rsid w:val="00CF770B"/>
    <w:rsid w:val="00D00AC6"/>
    <w:rsid w:val="00D00DCC"/>
    <w:rsid w:val="00D0337B"/>
    <w:rsid w:val="00D0392C"/>
    <w:rsid w:val="00D0402D"/>
    <w:rsid w:val="00D04482"/>
    <w:rsid w:val="00D068D0"/>
    <w:rsid w:val="00D06A9F"/>
    <w:rsid w:val="00D06E50"/>
    <w:rsid w:val="00D079B2"/>
    <w:rsid w:val="00D07CB4"/>
    <w:rsid w:val="00D106E8"/>
    <w:rsid w:val="00D10CC5"/>
    <w:rsid w:val="00D114E9"/>
    <w:rsid w:val="00D11ED5"/>
    <w:rsid w:val="00D1242A"/>
    <w:rsid w:val="00D14486"/>
    <w:rsid w:val="00D1609D"/>
    <w:rsid w:val="00D20B44"/>
    <w:rsid w:val="00D26871"/>
    <w:rsid w:val="00D271FD"/>
    <w:rsid w:val="00D278FB"/>
    <w:rsid w:val="00D30E67"/>
    <w:rsid w:val="00D318F1"/>
    <w:rsid w:val="00D32F89"/>
    <w:rsid w:val="00D33019"/>
    <w:rsid w:val="00D34C2A"/>
    <w:rsid w:val="00D35372"/>
    <w:rsid w:val="00D3567B"/>
    <w:rsid w:val="00D37E47"/>
    <w:rsid w:val="00D407B4"/>
    <w:rsid w:val="00D41B15"/>
    <w:rsid w:val="00D429C6"/>
    <w:rsid w:val="00D42BE0"/>
    <w:rsid w:val="00D444A1"/>
    <w:rsid w:val="00D44702"/>
    <w:rsid w:val="00D47314"/>
    <w:rsid w:val="00D47748"/>
    <w:rsid w:val="00D5089A"/>
    <w:rsid w:val="00D5091D"/>
    <w:rsid w:val="00D50A04"/>
    <w:rsid w:val="00D53BF3"/>
    <w:rsid w:val="00D54CC3"/>
    <w:rsid w:val="00D5779A"/>
    <w:rsid w:val="00D57CE7"/>
    <w:rsid w:val="00D6041A"/>
    <w:rsid w:val="00D609C8"/>
    <w:rsid w:val="00D61677"/>
    <w:rsid w:val="00D63024"/>
    <w:rsid w:val="00D633EB"/>
    <w:rsid w:val="00D64254"/>
    <w:rsid w:val="00D67EEB"/>
    <w:rsid w:val="00D70CD2"/>
    <w:rsid w:val="00D71140"/>
    <w:rsid w:val="00D71445"/>
    <w:rsid w:val="00D721FD"/>
    <w:rsid w:val="00D742B4"/>
    <w:rsid w:val="00D74E4F"/>
    <w:rsid w:val="00D75EBC"/>
    <w:rsid w:val="00D8032A"/>
    <w:rsid w:val="00D8091E"/>
    <w:rsid w:val="00D80EE0"/>
    <w:rsid w:val="00D82FF7"/>
    <w:rsid w:val="00D8349E"/>
    <w:rsid w:val="00D83984"/>
    <w:rsid w:val="00D83EE0"/>
    <w:rsid w:val="00D847FE"/>
    <w:rsid w:val="00D848D9"/>
    <w:rsid w:val="00D913E3"/>
    <w:rsid w:val="00D929D0"/>
    <w:rsid w:val="00D9442E"/>
    <w:rsid w:val="00D945F2"/>
    <w:rsid w:val="00D95F1B"/>
    <w:rsid w:val="00D964EA"/>
    <w:rsid w:val="00D966D0"/>
    <w:rsid w:val="00D96AA2"/>
    <w:rsid w:val="00D97385"/>
    <w:rsid w:val="00DA0C59"/>
    <w:rsid w:val="00DA1740"/>
    <w:rsid w:val="00DA1C25"/>
    <w:rsid w:val="00DA21F1"/>
    <w:rsid w:val="00DA3991"/>
    <w:rsid w:val="00DA3EB3"/>
    <w:rsid w:val="00DA3F20"/>
    <w:rsid w:val="00DA4B11"/>
    <w:rsid w:val="00DA5FE8"/>
    <w:rsid w:val="00DA75A0"/>
    <w:rsid w:val="00DA768F"/>
    <w:rsid w:val="00DB1A71"/>
    <w:rsid w:val="00DB4B0D"/>
    <w:rsid w:val="00DB77F6"/>
    <w:rsid w:val="00DB78A3"/>
    <w:rsid w:val="00DB7E6C"/>
    <w:rsid w:val="00DC0B48"/>
    <w:rsid w:val="00DC18D0"/>
    <w:rsid w:val="00DC18D3"/>
    <w:rsid w:val="00DC202D"/>
    <w:rsid w:val="00DC3489"/>
    <w:rsid w:val="00DC486B"/>
    <w:rsid w:val="00DC49F4"/>
    <w:rsid w:val="00DC4A8E"/>
    <w:rsid w:val="00DC505F"/>
    <w:rsid w:val="00DC60E1"/>
    <w:rsid w:val="00DC6895"/>
    <w:rsid w:val="00DC7EA7"/>
    <w:rsid w:val="00DD068B"/>
    <w:rsid w:val="00DD0E16"/>
    <w:rsid w:val="00DD475B"/>
    <w:rsid w:val="00DD4D8D"/>
    <w:rsid w:val="00DD5A29"/>
    <w:rsid w:val="00DD5D9D"/>
    <w:rsid w:val="00DD6FB0"/>
    <w:rsid w:val="00DE00F8"/>
    <w:rsid w:val="00DE0D51"/>
    <w:rsid w:val="00DE0D7E"/>
    <w:rsid w:val="00DE23D4"/>
    <w:rsid w:val="00DE3108"/>
    <w:rsid w:val="00DE3442"/>
    <w:rsid w:val="00DE35CB"/>
    <w:rsid w:val="00DE3632"/>
    <w:rsid w:val="00DE3C90"/>
    <w:rsid w:val="00DE43C4"/>
    <w:rsid w:val="00DE67C7"/>
    <w:rsid w:val="00DF21E9"/>
    <w:rsid w:val="00DF329C"/>
    <w:rsid w:val="00DF3359"/>
    <w:rsid w:val="00DF388C"/>
    <w:rsid w:val="00DF4965"/>
    <w:rsid w:val="00E00840"/>
    <w:rsid w:val="00E00F14"/>
    <w:rsid w:val="00E01678"/>
    <w:rsid w:val="00E01DC2"/>
    <w:rsid w:val="00E02A34"/>
    <w:rsid w:val="00E02D20"/>
    <w:rsid w:val="00E035EB"/>
    <w:rsid w:val="00E03EBB"/>
    <w:rsid w:val="00E04323"/>
    <w:rsid w:val="00E0432E"/>
    <w:rsid w:val="00E04EDE"/>
    <w:rsid w:val="00E06386"/>
    <w:rsid w:val="00E14403"/>
    <w:rsid w:val="00E156D8"/>
    <w:rsid w:val="00E1645E"/>
    <w:rsid w:val="00E203B4"/>
    <w:rsid w:val="00E23897"/>
    <w:rsid w:val="00E2390C"/>
    <w:rsid w:val="00E241E7"/>
    <w:rsid w:val="00E242E5"/>
    <w:rsid w:val="00E24EB4"/>
    <w:rsid w:val="00E25686"/>
    <w:rsid w:val="00E261E1"/>
    <w:rsid w:val="00E3056F"/>
    <w:rsid w:val="00E30AF9"/>
    <w:rsid w:val="00E30F4C"/>
    <w:rsid w:val="00E31AE4"/>
    <w:rsid w:val="00E31CCB"/>
    <w:rsid w:val="00E320ED"/>
    <w:rsid w:val="00E326AA"/>
    <w:rsid w:val="00E329CA"/>
    <w:rsid w:val="00E32E14"/>
    <w:rsid w:val="00E3364B"/>
    <w:rsid w:val="00E33AFB"/>
    <w:rsid w:val="00E34218"/>
    <w:rsid w:val="00E37834"/>
    <w:rsid w:val="00E401C3"/>
    <w:rsid w:val="00E410F0"/>
    <w:rsid w:val="00E4132E"/>
    <w:rsid w:val="00E41637"/>
    <w:rsid w:val="00E43285"/>
    <w:rsid w:val="00E44509"/>
    <w:rsid w:val="00E44EF9"/>
    <w:rsid w:val="00E46282"/>
    <w:rsid w:val="00E50982"/>
    <w:rsid w:val="00E5216E"/>
    <w:rsid w:val="00E527DD"/>
    <w:rsid w:val="00E54726"/>
    <w:rsid w:val="00E547B8"/>
    <w:rsid w:val="00E54AE5"/>
    <w:rsid w:val="00E55B8B"/>
    <w:rsid w:val="00E55B9E"/>
    <w:rsid w:val="00E5623F"/>
    <w:rsid w:val="00E578F0"/>
    <w:rsid w:val="00E61C9F"/>
    <w:rsid w:val="00E63E41"/>
    <w:rsid w:val="00E6747E"/>
    <w:rsid w:val="00E702BE"/>
    <w:rsid w:val="00E71EFF"/>
    <w:rsid w:val="00E732AD"/>
    <w:rsid w:val="00E73360"/>
    <w:rsid w:val="00E73725"/>
    <w:rsid w:val="00E76A04"/>
    <w:rsid w:val="00E76C09"/>
    <w:rsid w:val="00E77372"/>
    <w:rsid w:val="00E80175"/>
    <w:rsid w:val="00E807DB"/>
    <w:rsid w:val="00E82344"/>
    <w:rsid w:val="00E82A52"/>
    <w:rsid w:val="00E84C82"/>
    <w:rsid w:val="00E84D64"/>
    <w:rsid w:val="00E866AA"/>
    <w:rsid w:val="00E8673E"/>
    <w:rsid w:val="00E867FF"/>
    <w:rsid w:val="00E8721D"/>
    <w:rsid w:val="00E87408"/>
    <w:rsid w:val="00E8775F"/>
    <w:rsid w:val="00E9015D"/>
    <w:rsid w:val="00E91283"/>
    <w:rsid w:val="00E914C4"/>
    <w:rsid w:val="00E93242"/>
    <w:rsid w:val="00E934F5"/>
    <w:rsid w:val="00E93653"/>
    <w:rsid w:val="00E93833"/>
    <w:rsid w:val="00E94D94"/>
    <w:rsid w:val="00E96550"/>
    <w:rsid w:val="00E96961"/>
    <w:rsid w:val="00EA2BC5"/>
    <w:rsid w:val="00EA3BE4"/>
    <w:rsid w:val="00EA49F9"/>
    <w:rsid w:val="00EA6E78"/>
    <w:rsid w:val="00EA72EC"/>
    <w:rsid w:val="00EB0252"/>
    <w:rsid w:val="00EB0885"/>
    <w:rsid w:val="00EB11CB"/>
    <w:rsid w:val="00EB13CE"/>
    <w:rsid w:val="00EB21EC"/>
    <w:rsid w:val="00EB2600"/>
    <w:rsid w:val="00EB275A"/>
    <w:rsid w:val="00EB5776"/>
    <w:rsid w:val="00EB786A"/>
    <w:rsid w:val="00EB793C"/>
    <w:rsid w:val="00EB7E70"/>
    <w:rsid w:val="00EC1578"/>
    <w:rsid w:val="00EC1678"/>
    <w:rsid w:val="00EC1A7C"/>
    <w:rsid w:val="00EC1C72"/>
    <w:rsid w:val="00EC2C40"/>
    <w:rsid w:val="00EC3CC9"/>
    <w:rsid w:val="00EC5781"/>
    <w:rsid w:val="00EC57BF"/>
    <w:rsid w:val="00EC5DAF"/>
    <w:rsid w:val="00EC680A"/>
    <w:rsid w:val="00EC6A92"/>
    <w:rsid w:val="00EC74C8"/>
    <w:rsid w:val="00ED0484"/>
    <w:rsid w:val="00ED288D"/>
    <w:rsid w:val="00ED43E7"/>
    <w:rsid w:val="00ED5672"/>
    <w:rsid w:val="00ED6207"/>
    <w:rsid w:val="00ED768E"/>
    <w:rsid w:val="00ED79C0"/>
    <w:rsid w:val="00EE001C"/>
    <w:rsid w:val="00EE1B91"/>
    <w:rsid w:val="00EE25DC"/>
    <w:rsid w:val="00EE2BED"/>
    <w:rsid w:val="00EE36B4"/>
    <w:rsid w:val="00EE374B"/>
    <w:rsid w:val="00EE6886"/>
    <w:rsid w:val="00EF560D"/>
    <w:rsid w:val="00F03240"/>
    <w:rsid w:val="00F03438"/>
    <w:rsid w:val="00F04FF1"/>
    <w:rsid w:val="00F06002"/>
    <w:rsid w:val="00F06D8D"/>
    <w:rsid w:val="00F1081F"/>
    <w:rsid w:val="00F110E0"/>
    <w:rsid w:val="00F1111C"/>
    <w:rsid w:val="00F11BB5"/>
    <w:rsid w:val="00F1223A"/>
    <w:rsid w:val="00F1417B"/>
    <w:rsid w:val="00F14A89"/>
    <w:rsid w:val="00F14BF2"/>
    <w:rsid w:val="00F17CA9"/>
    <w:rsid w:val="00F208C7"/>
    <w:rsid w:val="00F2138B"/>
    <w:rsid w:val="00F213A7"/>
    <w:rsid w:val="00F22AC9"/>
    <w:rsid w:val="00F24DE4"/>
    <w:rsid w:val="00F26650"/>
    <w:rsid w:val="00F26DB9"/>
    <w:rsid w:val="00F2789C"/>
    <w:rsid w:val="00F279DD"/>
    <w:rsid w:val="00F321AE"/>
    <w:rsid w:val="00F33BC2"/>
    <w:rsid w:val="00F33EEB"/>
    <w:rsid w:val="00F34585"/>
    <w:rsid w:val="00F34B99"/>
    <w:rsid w:val="00F366E2"/>
    <w:rsid w:val="00F371D2"/>
    <w:rsid w:val="00F374EE"/>
    <w:rsid w:val="00F379D2"/>
    <w:rsid w:val="00F379F3"/>
    <w:rsid w:val="00F401B7"/>
    <w:rsid w:val="00F43CF4"/>
    <w:rsid w:val="00F44B66"/>
    <w:rsid w:val="00F45779"/>
    <w:rsid w:val="00F45BD2"/>
    <w:rsid w:val="00F468A5"/>
    <w:rsid w:val="00F47381"/>
    <w:rsid w:val="00F50DAC"/>
    <w:rsid w:val="00F520BD"/>
    <w:rsid w:val="00F52DAB"/>
    <w:rsid w:val="00F53245"/>
    <w:rsid w:val="00F543F0"/>
    <w:rsid w:val="00F56E0A"/>
    <w:rsid w:val="00F60254"/>
    <w:rsid w:val="00F630B3"/>
    <w:rsid w:val="00F65293"/>
    <w:rsid w:val="00F65993"/>
    <w:rsid w:val="00F65BF9"/>
    <w:rsid w:val="00F672BC"/>
    <w:rsid w:val="00F70BBC"/>
    <w:rsid w:val="00F73A20"/>
    <w:rsid w:val="00F74B6D"/>
    <w:rsid w:val="00F74D6C"/>
    <w:rsid w:val="00F75A7F"/>
    <w:rsid w:val="00F76A50"/>
    <w:rsid w:val="00F7757B"/>
    <w:rsid w:val="00F8150C"/>
    <w:rsid w:val="00F81D29"/>
    <w:rsid w:val="00F83ED7"/>
    <w:rsid w:val="00F84CAA"/>
    <w:rsid w:val="00F854CE"/>
    <w:rsid w:val="00F91C4D"/>
    <w:rsid w:val="00F92FD9"/>
    <w:rsid w:val="00F94B43"/>
    <w:rsid w:val="00F96DF0"/>
    <w:rsid w:val="00F97820"/>
    <w:rsid w:val="00F9782E"/>
    <w:rsid w:val="00F97AA5"/>
    <w:rsid w:val="00FA0294"/>
    <w:rsid w:val="00FA096E"/>
    <w:rsid w:val="00FA0DEA"/>
    <w:rsid w:val="00FA3BE2"/>
    <w:rsid w:val="00FA45C1"/>
    <w:rsid w:val="00FA583F"/>
    <w:rsid w:val="00FA639A"/>
    <w:rsid w:val="00FA6684"/>
    <w:rsid w:val="00FA731E"/>
    <w:rsid w:val="00FA7CEE"/>
    <w:rsid w:val="00FB0453"/>
    <w:rsid w:val="00FB2B38"/>
    <w:rsid w:val="00FB2D49"/>
    <w:rsid w:val="00FB46F8"/>
    <w:rsid w:val="00FB6535"/>
    <w:rsid w:val="00FB6540"/>
    <w:rsid w:val="00FB766A"/>
    <w:rsid w:val="00FC129D"/>
    <w:rsid w:val="00FC1873"/>
    <w:rsid w:val="00FC30C8"/>
    <w:rsid w:val="00FC3482"/>
    <w:rsid w:val="00FC4261"/>
    <w:rsid w:val="00FC4681"/>
    <w:rsid w:val="00FC4CAC"/>
    <w:rsid w:val="00FC5B19"/>
    <w:rsid w:val="00FC612F"/>
    <w:rsid w:val="00FC6358"/>
    <w:rsid w:val="00FC6B25"/>
    <w:rsid w:val="00FC735D"/>
    <w:rsid w:val="00FC7B6F"/>
    <w:rsid w:val="00FD03C6"/>
    <w:rsid w:val="00FD09A7"/>
    <w:rsid w:val="00FD2372"/>
    <w:rsid w:val="00FD253E"/>
    <w:rsid w:val="00FD320D"/>
    <w:rsid w:val="00FD5376"/>
    <w:rsid w:val="00FD674F"/>
    <w:rsid w:val="00FD753F"/>
    <w:rsid w:val="00FD754D"/>
    <w:rsid w:val="00FD76E3"/>
    <w:rsid w:val="00FE0821"/>
    <w:rsid w:val="00FE08EC"/>
    <w:rsid w:val="00FE23DE"/>
    <w:rsid w:val="00FE2A0E"/>
    <w:rsid w:val="00FE2CFF"/>
    <w:rsid w:val="00FE307E"/>
    <w:rsid w:val="00FE346D"/>
    <w:rsid w:val="00FE40A0"/>
    <w:rsid w:val="00FE549B"/>
    <w:rsid w:val="00FE64E2"/>
    <w:rsid w:val="00FF11E0"/>
    <w:rsid w:val="00FF1F37"/>
    <w:rsid w:val="00FF278A"/>
    <w:rsid w:val="00FF304A"/>
    <w:rsid w:val="01944223"/>
    <w:rsid w:val="03231B33"/>
    <w:rsid w:val="03F344CD"/>
    <w:rsid w:val="06350F8B"/>
    <w:rsid w:val="064D25BA"/>
    <w:rsid w:val="08B22001"/>
    <w:rsid w:val="09DC180C"/>
    <w:rsid w:val="10116332"/>
    <w:rsid w:val="10EE19D3"/>
    <w:rsid w:val="11276CEA"/>
    <w:rsid w:val="12990357"/>
    <w:rsid w:val="14F10CF6"/>
    <w:rsid w:val="184A7583"/>
    <w:rsid w:val="189863CE"/>
    <w:rsid w:val="1932277F"/>
    <w:rsid w:val="1AFE1D64"/>
    <w:rsid w:val="1F422EEA"/>
    <w:rsid w:val="20B54F20"/>
    <w:rsid w:val="249D13D2"/>
    <w:rsid w:val="24AA6C50"/>
    <w:rsid w:val="257007B0"/>
    <w:rsid w:val="26EF4C6B"/>
    <w:rsid w:val="2DBC1A54"/>
    <w:rsid w:val="2E6B420B"/>
    <w:rsid w:val="30DF1B28"/>
    <w:rsid w:val="366617A6"/>
    <w:rsid w:val="36CE1D92"/>
    <w:rsid w:val="38011832"/>
    <w:rsid w:val="382B0567"/>
    <w:rsid w:val="3C926E07"/>
    <w:rsid w:val="3D1A3439"/>
    <w:rsid w:val="3D4F6547"/>
    <w:rsid w:val="3DCC434A"/>
    <w:rsid w:val="428F724E"/>
    <w:rsid w:val="43070FA8"/>
    <w:rsid w:val="47081A5E"/>
    <w:rsid w:val="477B5F1E"/>
    <w:rsid w:val="4B930927"/>
    <w:rsid w:val="4DC66BE6"/>
    <w:rsid w:val="4EC27E97"/>
    <w:rsid w:val="522E179B"/>
    <w:rsid w:val="545033D7"/>
    <w:rsid w:val="5451495D"/>
    <w:rsid w:val="54D8208A"/>
    <w:rsid w:val="55F3787A"/>
    <w:rsid w:val="56EB4806"/>
    <w:rsid w:val="57A8672B"/>
    <w:rsid w:val="58767BE8"/>
    <w:rsid w:val="599D70BF"/>
    <w:rsid w:val="5BE70CF9"/>
    <w:rsid w:val="5E5E7F75"/>
    <w:rsid w:val="5FF4266F"/>
    <w:rsid w:val="60307812"/>
    <w:rsid w:val="603E0BCA"/>
    <w:rsid w:val="60BC5702"/>
    <w:rsid w:val="611E0465"/>
    <w:rsid w:val="61B31932"/>
    <w:rsid w:val="61D1451F"/>
    <w:rsid w:val="624471DD"/>
    <w:rsid w:val="62EF0E1C"/>
    <w:rsid w:val="65C01118"/>
    <w:rsid w:val="6AA57F3F"/>
    <w:rsid w:val="6B6B5D57"/>
    <w:rsid w:val="6B8D5DB8"/>
    <w:rsid w:val="6ECB7DD2"/>
    <w:rsid w:val="70823112"/>
    <w:rsid w:val="74FD5C69"/>
    <w:rsid w:val="75375810"/>
    <w:rsid w:val="75C049C1"/>
    <w:rsid w:val="76F105F2"/>
    <w:rsid w:val="78982B6B"/>
    <w:rsid w:val="7D0D7CD9"/>
    <w:rsid w:val="7F4F484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nhideWhenUsed="0" w:uiPriority="0" w:semiHidden="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5"/>
    <w:qFormat/>
    <w:uiPriority w:val="0"/>
    <w:pPr>
      <w:keepNext/>
      <w:keepLines/>
      <w:spacing w:before="340" w:after="330" w:line="576" w:lineRule="auto"/>
      <w:outlineLvl w:val="0"/>
    </w:pPr>
    <w:rPr>
      <w:rFonts w:ascii="Calibri" w:hAnsi="Calibri"/>
      <w:b/>
      <w:bCs/>
      <w:kern w:val="44"/>
      <w:sz w:val="44"/>
      <w:szCs w:val="44"/>
    </w:rPr>
  </w:style>
  <w:style w:type="paragraph" w:styleId="3">
    <w:name w:val="heading 2"/>
    <w:basedOn w:val="1"/>
    <w:next w:val="1"/>
    <w:link w:val="56"/>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57"/>
    <w:qFormat/>
    <w:uiPriority w:val="0"/>
    <w:pPr>
      <w:keepNext/>
      <w:keepLines/>
      <w:spacing w:before="260" w:after="260" w:line="416" w:lineRule="auto"/>
      <w:outlineLvl w:val="2"/>
    </w:pPr>
    <w:rPr>
      <w:b/>
      <w:bCs/>
      <w:sz w:val="32"/>
      <w:szCs w:val="32"/>
    </w:rPr>
  </w:style>
  <w:style w:type="paragraph" w:styleId="5">
    <w:name w:val="heading 4"/>
    <w:basedOn w:val="1"/>
    <w:next w:val="1"/>
    <w:link w:val="58"/>
    <w:qFormat/>
    <w:uiPriority w:val="0"/>
    <w:pPr>
      <w:keepNext/>
      <w:keepLines/>
      <w:spacing w:before="280" w:after="290" w:line="376" w:lineRule="auto"/>
      <w:outlineLvl w:val="3"/>
    </w:pPr>
    <w:rPr>
      <w:rFonts w:ascii="Cambria" w:hAnsi="Cambria"/>
      <w:b/>
      <w:bCs/>
      <w:sz w:val="28"/>
      <w:szCs w:val="28"/>
    </w:rPr>
  </w:style>
  <w:style w:type="paragraph" w:styleId="6">
    <w:name w:val="heading 5"/>
    <w:basedOn w:val="1"/>
    <w:next w:val="1"/>
    <w:link w:val="59"/>
    <w:qFormat/>
    <w:uiPriority w:val="0"/>
    <w:pPr>
      <w:keepNext/>
      <w:keepLines/>
      <w:spacing w:before="280" w:after="290" w:line="376" w:lineRule="auto"/>
      <w:outlineLvl w:val="4"/>
    </w:pPr>
    <w:rPr>
      <w:b/>
      <w:bCs/>
      <w:sz w:val="28"/>
      <w:szCs w:val="28"/>
    </w:rPr>
  </w:style>
  <w:style w:type="paragraph" w:styleId="7">
    <w:name w:val="heading 8"/>
    <w:basedOn w:val="1"/>
    <w:next w:val="1"/>
    <w:link w:val="60"/>
    <w:qFormat/>
    <w:uiPriority w:val="0"/>
    <w:pPr>
      <w:keepNext/>
      <w:keepLines/>
      <w:spacing w:before="240" w:after="64" w:line="319" w:lineRule="auto"/>
      <w:outlineLvl w:val="7"/>
    </w:pPr>
    <w:rPr>
      <w:rFonts w:ascii="Arial" w:hAnsi="Arial" w:eastAsia="黑体"/>
      <w:sz w:val="24"/>
    </w:rPr>
  </w:style>
  <w:style w:type="character" w:default="1" w:styleId="45">
    <w:name w:val="Default Paragraph Font"/>
    <w:unhideWhenUsed/>
    <w:qFormat/>
    <w:uiPriority w:val="1"/>
  </w:style>
  <w:style w:type="table" w:default="1" w:styleId="43">
    <w:name w:val="Normal Table"/>
    <w:unhideWhenUsed/>
    <w:qFormat/>
    <w:uiPriority w:val="99"/>
    <w:tblPr>
      <w:tblCellMar>
        <w:top w:w="0" w:type="dxa"/>
        <w:left w:w="108" w:type="dxa"/>
        <w:bottom w:w="0" w:type="dxa"/>
        <w:right w:w="108" w:type="dxa"/>
      </w:tblCellMar>
    </w:tblPr>
  </w:style>
  <w:style w:type="paragraph" w:styleId="8">
    <w:name w:val="toc 7"/>
    <w:basedOn w:val="1"/>
    <w:next w:val="1"/>
    <w:qFormat/>
    <w:uiPriority w:val="39"/>
    <w:pPr>
      <w:tabs>
        <w:tab w:val="right" w:leader="dot" w:pos="9241"/>
      </w:tabs>
      <w:ind w:firstLine="505" w:firstLineChars="500"/>
      <w:jc w:val="left"/>
    </w:pPr>
    <w:rPr>
      <w:rFonts w:ascii="宋体"/>
      <w:szCs w:val="21"/>
    </w:rPr>
  </w:style>
  <w:style w:type="paragraph" w:styleId="9">
    <w:name w:val="index 8"/>
    <w:basedOn w:val="1"/>
    <w:next w:val="1"/>
    <w:qFormat/>
    <w:uiPriority w:val="0"/>
    <w:pPr>
      <w:ind w:left="1680" w:hanging="210"/>
      <w:jc w:val="left"/>
    </w:pPr>
    <w:rPr>
      <w:rFonts w:ascii="Calibri" w:hAnsi="Calibri"/>
      <w:sz w:val="20"/>
      <w:szCs w:val="20"/>
    </w:rPr>
  </w:style>
  <w:style w:type="paragraph" w:styleId="10">
    <w:name w:val="caption"/>
    <w:basedOn w:val="1"/>
    <w:next w:val="1"/>
    <w:qFormat/>
    <w:uiPriority w:val="0"/>
    <w:pPr>
      <w:spacing w:before="152" w:after="160"/>
    </w:pPr>
    <w:rPr>
      <w:rFonts w:ascii="Arial" w:hAnsi="Arial" w:eastAsia="黑体" w:cs="Arial"/>
      <w:sz w:val="20"/>
      <w:szCs w:val="20"/>
    </w:rPr>
  </w:style>
  <w:style w:type="paragraph" w:styleId="11">
    <w:name w:val="index 5"/>
    <w:basedOn w:val="1"/>
    <w:next w:val="1"/>
    <w:qFormat/>
    <w:uiPriority w:val="0"/>
    <w:pPr>
      <w:ind w:left="1050" w:hanging="210"/>
      <w:jc w:val="left"/>
    </w:pPr>
    <w:rPr>
      <w:rFonts w:ascii="Calibri" w:hAnsi="Calibri"/>
      <w:sz w:val="20"/>
      <w:szCs w:val="20"/>
    </w:rPr>
  </w:style>
  <w:style w:type="paragraph" w:styleId="12">
    <w:name w:val="Document Map"/>
    <w:basedOn w:val="1"/>
    <w:qFormat/>
    <w:uiPriority w:val="0"/>
    <w:pPr>
      <w:shd w:val="clear" w:color="auto" w:fill="000080"/>
    </w:pPr>
  </w:style>
  <w:style w:type="paragraph" w:styleId="13">
    <w:name w:val="annotation text"/>
    <w:basedOn w:val="1"/>
    <w:link w:val="61"/>
    <w:qFormat/>
    <w:uiPriority w:val="0"/>
    <w:pPr>
      <w:jc w:val="left"/>
    </w:pPr>
    <w:rPr>
      <w:rFonts w:ascii="Calibri" w:hAnsi="Calibri"/>
      <w:szCs w:val="22"/>
    </w:rPr>
  </w:style>
  <w:style w:type="paragraph" w:styleId="14">
    <w:name w:val="index 6"/>
    <w:basedOn w:val="1"/>
    <w:next w:val="1"/>
    <w:qFormat/>
    <w:uiPriority w:val="0"/>
    <w:pPr>
      <w:ind w:left="1260" w:hanging="210"/>
      <w:jc w:val="left"/>
    </w:pPr>
    <w:rPr>
      <w:rFonts w:ascii="Calibri" w:hAnsi="Calibri"/>
      <w:sz w:val="20"/>
      <w:szCs w:val="20"/>
    </w:rPr>
  </w:style>
  <w:style w:type="paragraph" w:styleId="15">
    <w:name w:val="Body Text"/>
    <w:basedOn w:val="1"/>
    <w:link w:val="62"/>
    <w:qFormat/>
    <w:uiPriority w:val="0"/>
    <w:pPr>
      <w:spacing w:after="120"/>
    </w:pPr>
  </w:style>
  <w:style w:type="paragraph" w:styleId="16">
    <w:name w:val="index 4"/>
    <w:basedOn w:val="1"/>
    <w:next w:val="1"/>
    <w:qFormat/>
    <w:uiPriority w:val="0"/>
    <w:pPr>
      <w:ind w:left="840" w:hanging="210"/>
      <w:jc w:val="left"/>
    </w:pPr>
    <w:rPr>
      <w:rFonts w:ascii="Calibri" w:hAnsi="Calibri"/>
      <w:sz w:val="20"/>
      <w:szCs w:val="20"/>
    </w:rPr>
  </w:style>
  <w:style w:type="paragraph" w:styleId="17">
    <w:name w:val="toc 5"/>
    <w:basedOn w:val="1"/>
    <w:next w:val="1"/>
    <w:qFormat/>
    <w:uiPriority w:val="39"/>
    <w:pPr>
      <w:tabs>
        <w:tab w:val="right" w:leader="dot" w:pos="9241"/>
      </w:tabs>
      <w:ind w:firstLine="300" w:firstLineChars="300"/>
      <w:jc w:val="left"/>
    </w:pPr>
    <w:rPr>
      <w:rFonts w:ascii="宋体"/>
      <w:szCs w:val="21"/>
    </w:rPr>
  </w:style>
  <w:style w:type="paragraph" w:styleId="18">
    <w:name w:val="toc 3"/>
    <w:basedOn w:val="1"/>
    <w:next w:val="1"/>
    <w:qFormat/>
    <w:uiPriority w:val="39"/>
    <w:pPr>
      <w:tabs>
        <w:tab w:val="right" w:leader="dot" w:pos="9241"/>
      </w:tabs>
      <w:ind w:firstLine="102" w:firstLineChars="100"/>
      <w:jc w:val="left"/>
    </w:pPr>
    <w:rPr>
      <w:rFonts w:ascii="宋体"/>
      <w:szCs w:val="21"/>
    </w:rPr>
  </w:style>
  <w:style w:type="paragraph" w:styleId="19">
    <w:name w:val="Plain Text"/>
    <w:basedOn w:val="1"/>
    <w:link w:val="63"/>
    <w:qFormat/>
    <w:uiPriority w:val="0"/>
    <w:rPr>
      <w:rFonts w:ascii="宋体" w:hAnsi="Courier New"/>
      <w:szCs w:val="21"/>
    </w:rPr>
  </w:style>
  <w:style w:type="paragraph" w:styleId="20">
    <w:name w:val="toc 8"/>
    <w:basedOn w:val="1"/>
    <w:next w:val="1"/>
    <w:qFormat/>
    <w:uiPriority w:val="39"/>
    <w:pPr>
      <w:tabs>
        <w:tab w:val="right" w:leader="dot" w:pos="9241"/>
      </w:tabs>
      <w:ind w:firstLine="607" w:firstLineChars="600"/>
      <w:jc w:val="left"/>
    </w:pPr>
    <w:rPr>
      <w:rFonts w:ascii="宋体"/>
      <w:szCs w:val="21"/>
    </w:rPr>
  </w:style>
  <w:style w:type="paragraph" w:styleId="21">
    <w:name w:val="index 3"/>
    <w:basedOn w:val="1"/>
    <w:next w:val="1"/>
    <w:qFormat/>
    <w:uiPriority w:val="0"/>
    <w:pPr>
      <w:ind w:left="630" w:hanging="210"/>
      <w:jc w:val="left"/>
    </w:pPr>
    <w:rPr>
      <w:rFonts w:ascii="Calibri" w:hAnsi="Calibri"/>
      <w:sz w:val="20"/>
      <w:szCs w:val="20"/>
    </w:rPr>
  </w:style>
  <w:style w:type="paragraph" w:styleId="22">
    <w:name w:val="Date"/>
    <w:basedOn w:val="1"/>
    <w:next w:val="1"/>
    <w:link w:val="64"/>
    <w:qFormat/>
    <w:uiPriority w:val="0"/>
    <w:pPr>
      <w:ind w:left="100" w:leftChars="2500"/>
    </w:pPr>
  </w:style>
  <w:style w:type="paragraph" w:styleId="23">
    <w:name w:val="endnote text"/>
    <w:basedOn w:val="1"/>
    <w:semiHidden/>
    <w:qFormat/>
    <w:uiPriority w:val="0"/>
    <w:pPr>
      <w:snapToGrid w:val="0"/>
      <w:jc w:val="left"/>
    </w:pPr>
  </w:style>
  <w:style w:type="paragraph" w:styleId="24">
    <w:name w:val="Balloon Text"/>
    <w:basedOn w:val="1"/>
    <w:link w:val="65"/>
    <w:qFormat/>
    <w:uiPriority w:val="0"/>
    <w:rPr>
      <w:rFonts w:ascii="Calibri" w:hAnsi="Calibri"/>
      <w:sz w:val="18"/>
      <w:szCs w:val="18"/>
    </w:rPr>
  </w:style>
  <w:style w:type="paragraph" w:styleId="25">
    <w:name w:val="footer"/>
    <w:basedOn w:val="1"/>
    <w:link w:val="66"/>
    <w:qFormat/>
    <w:uiPriority w:val="99"/>
    <w:pPr>
      <w:snapToGrid w:val="0"/>
      <w:ind w:right="210" w:rightChars="100"/>
      <w:jc w:val="right"/>
    </w:pPr>
    <w:rPr>
      <w:sz w:val="18"/>
      <w:szCs w:val="18"/>
    </w:rPr>
  </w:style>
  <w:style w:type="paragraph" w:styleId="26">
    <w:name w:val="header"/>
    <w:basedOn w:val="1"/>
    <w:link w:val="67"/>
    <w:qFormat/>
    <w:uiPriority w:val="99"/>
    <w:pPr>
      <w:numPr>
        <w:ilvl w:val="6"/>
        <w:numId w:val="1"/>
      </w:numPr>
      <w:snapToGrid w:val="0"/>
      <w:jc w:val="left"/>
    </w:pPr>
    <w:rPr>
      <w:sz w:val="18"/>
      <w:szCs w:val="18"/>
    </w:rPr>
  </w:style>
  <w:style w:type="paragraph" w:styleId="27">
    <w:name w:val="toc 1"/>
    <w:basedOn w:val="1"/>
    <w:next w:val="1"/>
    <w:qFormat/>
    <w:uiPriority w:val="39"/>
    <w:pPr>
      <w:tabs>
        <w:tab w:val="right" w:leader="dot" w:pos="9241"/>
      </w:tabs>
      <w:spacing w:before="78" w:beforeLines="25" w:after="78" w:afterLines="25"/>
      <w:jc w:val="left"/>
    </w:pPr>
    <w:rPr>
      <w:rFonts w:ascii="宋体"/>
      <w:szCs w:val="21"/>
    </w:rPr>
  </w:style>
  <w:style w:type="paragraph" w:styleId="28">
    <w:name w:val="toc 4"/>
    <w:basedOn w:val="1"/>
    <w:next w:val="1"/>
    <w:qFormat/>
    <w:uiPriority w:val="39"/>
    <w:pPr>
      <w:tabs>
        <w:tab w:val="right" w:leader="dot" w:pos="9241"/>
      </w:tabs>
      <w:ind w:firstLine="198" w:firstLineChars="200"/>
      <w:jc w:val="left"/>
    </w:pPr>
    <w:rPr>
      <w:rFonts w:ascii="宋体"/>
      <w:szCs w:val="21"/>
    </w:rPr>
  </w:style>
  <w:style w:type="paragraph" w:styleId="29">
    <w:name w:val="index heading"/>
    <w:basedOn w:val="1"/>
    <w:next w:val="30"/>
    <w:qFormat/>
    <w:uiPriority w:val="0"/>
    <w:pPr>
      <w:spacing w:before="120" w:after="120"/>
      <w:jc w:val="center"/>
    </w:pPr>
    <w:rPr>
      <w:rFonts w:ascii="Calibri" w:hAnsi="Calibri"/>
      <w:b/>
      <w:bCs/>
      <w:iCs/>
      <w:szCs w:val="20"/>
    </w:rPr>
  </w:style>
  <w:style w:type="paragraph" w:styleId="30">
    <w:name w:val="index 1"/>
    <w:basedOn w:val="1"/>
    <w:next w:val="31"/>
    <w:qFormat/>
    <w:uiPriority w:val="0"/>
    <w:pPr>
      <w:tabs>
        <w:tab w:val="right" w:leader="dot" w:pos="9299"/>
      </w:tabs>
      <w:jc w:val="left"/>
    </w:pPr>
    <w:rPr>
      <w:rFonts w:ascii="宋体"/>
      <w:szCs w:val="21"/>
    </w:rPr>
  </w:style>
  <w:style w:type="paragraph" w:customStyle="1" w:styleId="31">
    <w:name w:val="段"/>
    <w:link w:val="68"/>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32">
    <w:name w:val="footnote text"/>
    <w:basedOn w:val="1"/>
    <w:qFormat/>
    <w:uiPriority w:val="0"/>
    <w:pPr>
      <w:numPr>
        <w:ilvl w:val="0"/>
        <w:numId w:val="2"/>
      </w:numPr>
      <w:snapToGrid w:val="0"/>
      <w:jc w:val="left"/>
    </w:pPr>
    <w:rPr>
      <w:rFonts w:ascii="宋体"/>
      <w:sz w:val="18"/>
      <w:szCs w:val="18"/>
    </w:rPr>
  </w:style>
  <w:style w:type="paragraph" w:styleId="33">
    <w:name w:val="toc 6"/>
    <w:basedOn w:val="1"/>
    <w:next w:val="1"/>
    <w:qFormat/>
    <w:uiPriority w:val="39"/>
    <w:pPr>
      <w:tabs>
        <w:tab w:val="right" w:leader="dot" w:pos="9241"/>
      </w:tabs>
      <w:ind w:firstLine="403" w:firstLineChars="400"/>
      <w:jc w:val="left"/>
    </w:pPr>
    <w:rPr>
      <w:rFonts w:ascii="宋体"/>
      <w:szCs w:val="21"/>
    </w:rPr>
  </w:style>
  <w:style w:type="paragraph" w:styleId="34">
    <w:name w:val="Body Text Indent 3"/>
    <w:basedOn w:val="1"/>
    <w:link w:val="69"/>
    <w:qFormat/>
    <w:uiPriority w:val="0"/>
    <w:pPr>
      <w:spacing w:after="120"/>
      <w:ind w:left="420" w:leftChars="200"/>
    </w:pPr>
    <w:rPr>
      <w:rFonts w:ascii="Calibri" w:hAnsi="Calibri"/>
      <w:sz w:val="16"/>
      <w:szCs w:val="16"/>
    </w:rPr>
  </w:style>
  <w:style w:type="paragraph" w:styleId="35">
    <w:name w:val="index 7"/>
    <w:basedOn w:val="1"/>
    <w:next w:val="1"/>
    <w:qFormat/>
    <w:uiPriority w:val="0"/>
    <w:pPr>
      <w:ind w:left="1470" w:hanging="210"/>
      <w:jc w:val="left"/>
    </w:pPr>
    <w:rPr>
      <w:rFonts w:ascii="Calibri" w:hAnsi="Calibri"/>
      <w:sz w:val="20"/>
      <w:szCs w:val="20"/>
    </w:rPr>
  </w:style>
  <w:style w:type="paragraph" w:styleId="36">
    <w:name w:val="index 9"/>
    <w:basedOn w:val="1"/>
    <w:next w:val="1"/>
    <w:qFormat/>
    <w:uiPriority w:val="0"/>
    <w:pPr>
      <w:ind w:left="1890" w:hanging="210"/>
      <w:jc w:val="left"/>
    </w:pPr>
    <w:rPr>
      <w:rFonts w:ascii="Calibri" w:hAnsi="Calibri"/>
      <w:sz w:val="20"/>
      <w:szCs w:val="20"/>
    </w:rPr>
  </w:style>
  <w:style w:type="paragraph" w:styleId="37">
    <w:name w:val="toc 2"/>
    <w:basedOn w:val="1"/>
    <w:next w:val="1"/>
    <w:qFormat/>
    <w:uiPriority w:val="39"/>
    <w:pPr>
      <w:tabs>
        <w:tab w:val="right" w:leader="dot" w:pos="9241"/>
      </w:tabs>
    </w:pPr>
    <w:rPr>
      <w:rFonts w:ascii="宋体"/>
      <w:szCs w:val="21"/>
    </w:rPr>
  </w:style>
  <w:style w:type="paragraph" w:styleId="38">
    <w:name w:val="toc 9"/>
    <w:basedOn w:val="1"/>
    <w:next w:val="1"/>
    <w:qFormat/>
    <w:uiPriority w:val="39"/>
    <w:pPr>
      <w:ind w:left="1470"/>
      <w:jc w:val="left"/>
    </w:pPr>
    <w:rPr>
      <w:sz w:val="20"/>
      <w:szCs w:val="20"/>
    </w:rPr>
  </w:style>
  <w:style w:type="paragraph" w:styleId="3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0">
    <w:name w:val="index 2"/>
    <w:basedOn w:val="1"/>
    <w:next w:val="1"/>
    <w:qFormat/>
    <w:uiPriority w:val="0"/>
    <w:pPr>
      <w:ind w:left="420" w:hanging="210"/>
      <w:jc w:val="left"/>
    </w:pPr>
    <w:rPr>
      <w:rFonts w:ascii="Calibri" w:hAnsi="Calibri"/>
      <w:sz w:val="20"/>
      <w:szCs w:val="20"/>
    </w:rPr>
  </w:style>
  <w:style w:type="paragraph" w:styleId="41">
    <w:name w:val="annotation subject"/>
    <w:basedOn w:val="13"/>
    <w:next w:val="13"/>
    <w:link w:val="70"/>
    <w:qFormat/>
    <w:uiPriority w:val="0"/>
    <w:rPr>
      <w:b/>
      <w:bCs/>
    </w:rPr>
  </w:style>
  <w:style w:type="paragraph" w:styleId="42">
    <w:name w:val="Body Text First Indent"/>
    <w:basedOn w:val="1"/>
    <w:link w:val="71"/>
    <w:qFormat/>
    <w:uiPriority w:val="0"/>
    <w:pPr>
      <w:adjustRightInd w:val="0"/>
      <w:spacing w:line="360" w:lineRule="auto"/>
      <w:ind w:firstLine="200" w:firstLineChars="200"/>
      <w:textAlignment w:val="baseline"/>
    </w:pPr>
    <w:rPr>
      <w:sz w:val="24"/>
    </w:rPr>
  </w:style>
  <w:style w:type="table" w:styleId="44">
    <w:name w:val="Table Grid"/>
    <w:basedOn w:val="43"/>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6">
    <w:name w:val="Strong"/>
    <w:qFormat/>
    <w:uiPriority w:val="0"/>
    <w:rPr>
      <w:b/>
      <w:bCs/>
    </w:rPr>
  </w:style>
  <w:style w:type="character" w:styleId="47">
    <w:name w:val="endnote reference"/>
    <w:semiHidden/>
    <w:qFormat/>
    <w:uiPriority w:val="0"/>
    <w:rPr>
      <w:vertAlign w:val="superscript"/>
    </w:rPr>
  </w:style>
  <w:style w:type="character" w:styleId="48">
    <w:name w:val="page number"/>
    <w:qFormat/>
    <w:uiPriority w:val="0"/>
    <w:rPr>
      <w:rFonts w:ascii="Times New Roman" w:hAnsi="Times New Roman" w:eastAsia="宋体"/>
      <w:sz w:val="18"/>
    </w:rPr>
  </w:style>
  <w:style w:type="character" w:styleId="49">
    <w:name w:val="FollowedHyperlink"/>
    <w:qFormat/>
    <w:uiPriority w:val="0"/>
    <w:rPr>
      <w:color w:val="954F72"/>
      <w:u w:val="single"/>
    </w:rPr>
  </w:style>
  <w:style w:type="character" w:styleId="50">
    <w:name w:val="Emphasis"/>
    <w:qFormat/>
    <w:uiPriority w:val="20"/>
    <w:rPr>
      <w:i/>
      <w:iCs/>
    </w:rPr>
  </w:style>
  <w:style w:type="character" w:styleId="51">
    <w:name w:val="Hyperlink"/>
    <w:qFormat/>
    <w:uiPriority w:val="99"/>
    <w:rPr>
      <w:color w:val="0000FF"/>
      <w:spacing w:val="0"/>
      <w:w w:val="100"/>
      <w:szCs w:val="21"/>
      <w:u w:val="single"/>
    </w:rPr>
  </w:style>
  <w:style w:type="character" w:styleId="52">
    <w:name w:val="HTML Code"/>
    <w:qFormat/>
    <w:uiPriority w:val="0"/>
    <w:rPr>
      <w:rFonts w:ascii="Courier New" w:hAnsi="Courier New"/>
      <w:sz w:val="20"/>
      <w:szCs w:val="20"/>
    </w:rPr>
  </w:style>
  <w:style w:type="character" w:styleId="53">
    <w:name w:val="annotation reference"/>
    <w:qFormat/>
    <w:uiPriority w:val="0"/>
    <w:rPr>
      <w:sz w:val="21"/>
      <w:szCs w:val="21"/>
    </w:rPr>
  </w:style>
  <w:style w:type="character" w:styleId="54">
    <w:name w:val="footnote reference"/>
    <w:semiHidden/>
    <w:qFormat/>
    <w:uiPriority w:val="0"/>
    <w:rPr>
      <w:vertAlign w:val="superscript"/>
    </w:rPr>
  </w:style>
  <w:style w:type="character" w:customStyle="1" w:styleId="55">
    <w:name w:val="标题 1 Char"/>
    <w:link w:val="2"/>
    <w:qFormat/>
    <w:uiPriority w:val="0"/>
    <w:rPr>
      <w:rFonts w:ascii="Calibri" w:hAnsi="Calibri"/>
      <w:b/>
      <w:bCs/>
      <w:kern w:val="44"/>
      <w:sz w:val="44"/>
      <w:szCs w:val="44"/>
    </w:rPr>
  </w:style>
  <w:style w:type="character" w:customStyle="1" w:styleId="56">
    <w:name w:val="标题 2 Char"/>
    <w:link w:val="3"/>
    <w:qFormat/>
    <w:uiPriority w:val="0"/>
    <w:rPr>
      <w:rFonts w:ascii="Arial" w:hAnsi="Arial" w:eastAsia="黑体"/>
      <w:b/>
      <w:bCs/>
      <w:sz w:val="32"/>
      <w:szCs w:val="32"/>
    </w:rPr>
  </w:style>
  <w:style w:type="character" w:customStyle="1" w:styleId="57">
    <w:name w:val="标题 3 Char"/>
    <w:link w:val="4"/>
    <w:qFormat/>
    <w:uiPriority w:val="0"/>
    <w:rPr>
      <w:b/>
      <w:bCs/>
      <w:kern w:val="2"/>
      <w:sz w:val="32"/>
      <w:szCs w:val="32"/>
    </w:rPr>
  </w:style>
  <w:style w:type="character" w:customStyle="1" w:styleId="58">
    <w:name w:val="标题 4 Char"/>
    <w:link w:val="5"/>
    <w:semiHidden/>
    <w:qFormat/>
    <w:uiPriority w:val="0"/>
    <w:rPr>
      <w:rFonts w:ascii="Cambria" w:hAnsi="Cambria" w:eastAsia="宋体" w:cs="Times New Roman"/>
      <w:b/>
      <w:bCs/>
      <w:kern w:val="2"/>
      <w:sz w:val="28"/>
      <w:szCs w:val="28"/>
    </w:rPr>
  </w:style>
  <w:style w:type="character" w:customStyle="1" w:styleId="59">
    <w:name w:val="标题 5 Char"/>
    <w:link w:val="6"/>
    <w:semiHidden/>
    <w:qFormat/>
    <w:uiPriority w:val="0"/>
    <w:rPr>
      <w:b/>
      <w:bCs/>
      <w:kern w:val="2"/>
      <w:sz w:val="28"/>
      <w:szCs w:val="28"/>
    </w:rPr>
  </w:style>
  <w:style w:type="character" w:customStyle="1" w:styleId="60">
    <w:name w:val="标题 8 Char"/>
    <w:link w:val="7"/>
    <w:qFormat/>
    <w:uiPriority w:val="0"/>
    <w:rPr>
      <w:rFonts w:ascii="Arial" w:hAnsi="Arial" w:eastAsia="黑体"/>
      <w:kern w:val="2"/>
      <w:sz w:val="24"/>
      <w:szCs w:val="24"/>
    </w:rPr>
  </w:style>
  <w:style w:type="character" w:customStyle="1" w:styleId="61">
    <w:name w:val="批注文字 Char"/>
    <w:link w:val="13"/>
    <w:qFormat/>
    <w:uiPriority w:val="0"/>
    <w:rPr>
      <w:rFonts w:ascii="Calibri" w:hAnsi="Calibri"/>
      <w:kern w:val="2"/>
      <w:sz w:val="21"/>
      <w:szCs w:val="22"/>
    </w:rPr>
  </w:style>
  <w:style w:type="character" w:customStyle="1" w:styleId="62">
    <w:name w:val="正文文本 Char"/>
    <w:link w:val="15"/>
    <w:qFormat/>
    <w:uiPriority w:val="0"/>
    <w:rPr>
      <w:kern w:val="2"/>
      <w:sz w:val="21"/>
      <w:szCs w:val="24"/>
    </w:rPr>
  </w:style>
  <w:style w:type="character" w:customStyle="1" w:styleId="63">
    <w:name w:val="纯文本 Char1"/>
    <w:link w:val="19"/>
    <w:qFormat/>
    <w:uiPriority w:val="0"/>
    <w:rPr>
      <w:rFonts w:ascii="宋体" w:hAnsi="Courier New" w:cs="Courier New"/>
      <w:kern w:val="2"/>
      <w:sz w:val="21"/>
      <w:szCs w:val="21"/>
    </w:rPr>
  </w:style>
  <w:style w:type="character" w:customStyle="1" w:styleId="64">
    <w:name w:val="日期 Char"/>
    <w:link w:val="22"/>
    <w:qFormat/>
    <w:uiPriority w:val="0"/>
    <w:rPr>
      <w:kern w:val="2"/>
      <w:sz w:val="21"/>
      <w:szCs w:val="24"/>
    </w:rPr>
  </w:style>
  <w:style w:type="character" w:customStyle="1" w:styleId="65">
    <w:name w:val="批注框文本 Char"/>
    <w:link w:val="24"/>
    <w:qFormat/>
    <w:uiPriority w:val="0"/>
    <w:rPr>
      <w:rFonts w:ascii="Calibri" w:hAnsi="Calibri"/>
      <w:kern w:val="2"/>
      <w:sz w:val="18"/>
      <w:szCs w:val="18"/>
    </w:rPr>
  </w:style>
  <w:style w:type="character" w:customStyle="1" w:styleId="66">
    <w:name w:val="页脚 Char"/>
    <w:link w:val="25"/>
    <w:qFormat/>
    <w:uiPriority w:val="99"/>
    <w:rPr>
      <w:kern w:val="2"/>
      <w:sz w:val="18"/>
      <w:szCs w:val="18"/>
    </w:rPr>
  </w:style>
  <w:style w:type="character" w:customStyle="1" w:styleId="67">
    <w:name w:val="页眉 Char"/>
    <w:link w:val="26"/>
    <w:qFormat/>
    <w:uiPriority w:val="99"/>
    <w:rPr>
      <w:kern w:val="2"/>
      <w:sz w:val="18"/>
      <w:szCs w:val="18"/>
    </w:rPr>
  </w:style>
  <w:style w:type="character" w:customStyle="1" w:styleId="68">
    <w:name w:val="段 Char"/>
    <w:link w:val="31"/>
    <w:qFormat/>
    <w:uiPriority w:val="0"/>
    <w:rPr>
      <w:rFonts w:ascii="宋体"/>
      <w:sz w:val="21"/>
      <w:lang w:val="en-US" w:eastAsia="zh-CN" w:bidi="ar-SA"/>
    </w:rPr>
  </w:style>
  <w:style w:type="character" w:customStyle="1" w:styleId="69">
    <w:name w:val="正文文本缩进 3 Char"/>
    <w:link w:val="34"/>
    <w:qFormat/>
    <w:uiPriority w:val="0"/>
    <w:rPr>
      <w:rFonts w:ascii="Calibri" w:hAnsi="Calibri"/>
      <w:kern w:val="2"/>
      <w:sz w:val="16"/>
      <w:szCs w:val="16"/>
    </w:rPr>
  </w:style>
  <w:style w:type="character" w:customStyle="1" w:styleId="70">
    <w:name w:val="批注主题 Char"/>
    <w:link w:val="41"/>
    <w:qFormat/>
    <w:uiPriority w:val="0"/>
    <w:rPr>
      <w:rFonts w:ascii="Calibri" w:hAnsi="Calibri"/>
      <w:b/>
      <w:bCs/>
      <w:kern w:val="2"/>
      <w:sz w:val="21"/>
      <w:szCs w:val="22"/>
    </w:rPr>
  </w:style>
  <w:style w:type="character" w:customStyle="1" w:styleId="71">
    <w:name w:val="正文首行缩进 Char"/>
    <w:link w:val="42"/>
    <w:qFormat/>
    <w:uiPriority w:val="0"/>
    <w:rPr>
      <w:kern w:val="2"/>
      <w:sz w:val="24"/>
      <w:szCs w:val="24"/>
    </w:rPr>
  </w:style>
  <w:style w:type="paragraph" w:customStyle="1" w:styleId="72">
    <w:name w:val="一级条标题"/>
    <w:next w:val="31"/>
    <w:link w:val="73"/>
    <w:qFormat/>
    <w:uiPriority w:val="99"/>
    <w:pPr>
      <w:numPr>
        <w:ilvl w:val="1"/>
        <w:numId w:val="3"/>
      </w:numPr>
      <w:spacing w:beforeLines="50" w:afterLines="50"/>
      <w:outlineLvl w:val="2"/>
    </w:pPr>
    <w:rPr>
      <w:rFonts w:ascii="黑体" w:hAnsi="Times New Roman" w:eastAsia="黑体" w:cs="Times New Roman"/>
      <w:sz w:val="21"/>
      <w:szCs w:val="21"/>
      <w:lang w:val="en-US" w:eastAsia="zh-CN" w:bidi="ar-SA"/>
    </w:rPr>
  </w:style>
  <w:style w:type="character" w:customStyle="1" w:styleId="73">
    <w:name w:val="一级条标题 Char"/>
    <w:link w:val="72"/>
    <w:qFormat/>
    <w:uiPriority w:val="99"/>
    <w:rPr>
      <w:rFonts w:ascii="黑体" w:eastAsia="黑体"/>
      <w:sz w:val="21"/>
      <w:szCs w:val="21"/>
    </w:rPr>
  </w:style>
  <w:style w:type="paragraph" w:customStyle="1" w:styleId="74">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75">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76">
    <w:name w:val="章标题"/>
    <w:next w:val="31"/>
    <w:link w:val="77"/>
    <w:qFormat/>
    <w:uiPriority w:val="99"/>
    <w:pPr>
      <w:numPr>
        <w:ilvl w:val="0"/>
        <w:numId w:val="3"/>
      </w:numPr>
      <w:spacing w:beforeLines="100" w:afterLines="100"/>
      <w:jc w:val="both"/>
      <w:outlineLvl w:val="1"/>
    </w:pPr>
    <w:rPr>
      <w:rFonts w:ascii="黑体" w:hAnsi="Times New Roman" w:eastAsia="黑体" w:cs="Times New Roman"/>
      <w:sz w:val="21"/>
      <w:lang w:val="en-US" w:eastAsia="zh-CN" w:bidi="ar-SA"/>
    </w:rPr>
  </w:style>
  <w:style w:type="character" w:customStyle="1" w:styleId="77">
    <w:name w:val="章标题 Char"/>
    <w:link w:val="76"/>
    <w:qFormat/>
    <w:uiPriority w:val="99"/>
    <w:rPr>
      <w:rFonts w:ascii="黑体" w:eastAsia="黑体"/>
      <w:sz w:val="21"/>
      <w:lang w:bidi="ar-SA"/>
    </w:rPr>
  </w:style>
  <w:style w:type="paragraph" w:customStyle="1" w:styleId="78">
    <w:name w:val="二级条标题"/>
    <w:basedOn w:val="72"/>
    <w:next w:val="31"/>
    <w:qFormat/>
    <w:uiPriority w:val="99"/>
    <w:pPr>
      <w:numPr>
        <w:ilvl w:val="2"/>
        <w:numId w:val="3"/>
      </w:numPr>
      <w:spacing w:before="50" w:after="50"/>
      <w:outlineLvl w:val="3"/>
    </w:pPr>
  </w:style>
  <w:style w:type="paragraph" w:customStyle="1" w:styleId="79">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80">
    <w:name w:val="列项——（一级）"/>
    <w:qFormat/>
    <w:uiPriority w:val="0"/>
    <w:pPr>
      <w:widowControl w:val="0"/>
      <w:numPr>
        <w:ilvl w:val="0"/>
        <w:numId w:val="4"/>
      </w:numPr>
      <w:ind w:left="833"/>
      <w:jc w:val="both"/>
    </w:pPr>
    <w:rPr>
      <w:rFonts w:ascii="宋体" w:hAnsi="Times New Roman" w:eastAsia="宋体" w:cs="Times New Roman"/>
      <w:sz w:val="21"/>
      <w:lang w:val="en-US" w:eastAsia="zh-CN" w:bidi="ar-SA"/>
    </w:rPr>
  </w:style>
  <w:style w:type="paragraph" w:customStyle="1" w:styleId="81">
    <w:name w:val="列项●（二级）"/>
    <w:qFormat/>
    <w:uiPriority w:val="0"/>
    <w:pPr>
      <w:numPr>
        <w:ilvl w:val="1"/>
        <w:numId w:val="4"/>
      </w:numPr>
      <w:tabs>
        <w:tab w:val="left" w:pos="840"/>
      </w:tabs>
      <w:jc w:val="both"/>
    </w:pPr>
    <w:rPr>
      <w:rFonts w:ascii="宋体" w:hAnsi="Times New Roman" w:eastAsia="宋体" w:cs="Times New Roman"/>
      <w:sz w:val="21"/>
      <w:lang w:val="en-US" w:eastAsia="zh-CN" w:bidi="ar-SA"/>
    </w:rPr>
  </w:style>
  <w:style w:type="paragraph" w:customStyle="1" w:styleId="82">
    <w:name w:val="目次、标准名称标题"/>
    <w:basedOn w:val="1"/>
    <w:next w:val="31"/>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83">
    <w:name w:val="三级条标题"/>
    <w:basedOn w:val="78"/>
    <w:next w:val="31"/>
    <w:qFormat/>
    <w:uiPriority w:val="99"/>
    <w:pPr>
      <w:numPr>
        <w:ilvl w:val="3"/>
        <w:numId w:val="3"/>
      </w:numPr>
      <w:outlineLvl w:val="4"/>
    </w:pPr>
  </w:style>
  <w:style w:type="paragraph" w:customStyle="1" w:styleId="84">
    <w:name w:val="示例"/>
    <w:next w:val="85"/>
    <w:qFormat/>
    <w:uiPriority w:val="0"/>
    <w:pPr>
      <w:widowControl w:val="0"/>
      <w:numPr>
        <w:ilvl w:val="0"/>
        <w:numId w:val="5"/>
      </w:numPr>
      <w:jc w:val="both"/>
    </w:pPr>
    <w:rPr>
      <w:rFonts w:ascii="宋体" w:hAnsi="Times New Roman" w:eastAsia="宋体" w:cs="Times New Roman"/>
      <w:sz w:val="18"/>
      <w:szCs w:val="18"/>
      <w:lang w:val="en-US" w:eastAsia="zh-CN" w:bidi="ar-SA"/>
    </w:rPr>
  </w:style>
  <w:style w:type="paragraph" w:customStyle="1" w:styleId="85">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86">
    <w:name w:val="数字编号列项（二级）"/>
    <w:qFormat/>
    <w:uiPriority w:val="99"/>
    <w:pPr>
      <w:numPr>
        <w:ilvl w:val="1"/>
        <w:numId w:val="6"/>
      </w:numPr>
      <w:jc w:val="both"/>
    </w:pPr>
    <w:rPr>
      <w:rFonts w:ascii="宋体" w:hAnsi="Times New Roman" w:eastAsia="宋体" w:cs="Times New Roman"/>
      <w:sz w:val="21"/>
      <w:lang w:val="en-US" w:eastAsia="zh-CN" w:bidi="ar-SA"/>
    </w:rPr>
  </w:style>
  <w:style w:type="paragraph" w:customStyle="1" w:styleId="87">
    <w:name w:val="四级条标题"/>
    <w:basedOn w:val="83"/>
    <w:next w:val="31"/>
    <w:qFormat/>
    <w:uiPriority w:val="99"/>
    <w:pPr>
      <w:numPr>
        <w:ilvl w:val="4"/>
        <w:numId w:val="3"/>
      </w:numPr>
      <w:outlineLvl w:val="5"/>
    </w:pPr>
  </w:style>
  <w:style w:type="paragraph" w:customStyle="1" w:styleId="88">
    <w:name w:val="五级条标题"/>
    <w:basedOn w:val="87"/>
    <w:next w:val="31"/>
    <w:qFormat/>
    <w:uiPriority w:val="99"/>
    <w:pPr>
      <w:numPr>
        <w:ilvl w:val="5"/>
        <w:numId w:val="3"/>
      </w:numPr>
      <w:outlineLvl w:val="6"/>
    </w:pPr>
  </w:style>
  <w:style w:type="paragraph" w:customStyle="1" w:styleId="89">
    <w:name w:val="注："/>
    <w:next w:val="31"/>
    <w:qFormat/>
    <w:uiPriority w:val="0"/>
    <w:pPr>
      <w:widowControl w:val="0"/>
      <w:numPr>
        <w:ilvl w:val="0"/>
        <w:numId w:val="7"/>
      </w:numPr>
      <w:autoSpaceDE w:val="0"/>
      <w:autoSpaceDN w:val="0"/>
      <w:jc w:val="both"/>
    </w:pPr>
    <w:rPr>
      <w:rFonts w:ascii="宋体" w:hAnsi="Times New Roman" w:eastAsia="宋体" w:cs="Times New Roman"/>
      <w:sz w:val="18"/>
      <w:szCs w:val="18"/>
      <w:lang w:val="en-US" w:eastAsia="zh-CN" w:bidi="ar-SA"/>
    </w:rPr>
  </w:style>
  <w:style w:type="paragraph" w:customStyle="1" w:styleId="90">
    <w:name w:val="注×："/>
    <w:qFormat/>
    <w:uiPriority w:val="0"/>
    <w:pPr>
      <w:widowControl w:val="0"/>
      <w:numPr>
        <w:ilvl w:val="0"/>
        <w:numId w:val="8"/>
      </w:numPr>
      <w:autoSpaceDE w:val="0"/>
      <w:autoSpaceDN w:val="0"/>
      <w:jc w:val="both"/>
    </w:pPr>
    <w:rPr>
      <w:rFonts w:ascii="宋体" w:hAnsi="Times New Roman" w:eastAsia="宋体" w:cs="Times New Roman"/>
      <w:sz w:val="18"/>
      <w:szCs w:val="18"/>
      <w:lang w:val="en-US" w:eastAsia="zh-CN" w:bidi="ar-SA"/>
    </w:rPr>
  </w:style>
  <w:style w:type="paragraph" w:customStyle="1" w:styleId="91">
    <w:name w:val="字母编号列项（一级）"/>
    <w:qFormat/>
    <w:uiPriority w:val="99"/>
    <w:pPr>
      <w:numPr>
        <w:ilvl w:val="0"/>
        <w:numId w:val="6"/>
      </w:numPr>
      <w:jc w:val="both"/>
    </w:pPr>
    <w:rPr>
      <w:rFonts w:ascii="宋体" w:hAnsi="Times New Roman" w:eastAsia="宋体" w:cs="Times New Roman"/>
      <w:sz w:val="21"/>
      <w:lang w:val="en-US" w:eastAsia="zh-CN" w:bidi="ar-SA"/>
    </w:rPr>
  </w:style>
  <w:style w:type="paragraph" w:customStyle="1" w:styleId="92">
    <w:name w:val="列项◆（三级）"/>
    <w:basedOn w:val="1"/>
    <w:qFormat/>
    <w:uiPriority w:val="0"/>
    <w:pPr>
      <w:numPr>
        <w:ilvl w:val="2"/>
        <w:numId w:val="4"/>
      </w:numPr>
    </w:pPr>
    <w:rPr>
      <w:rFonts w:ascii="宋体"/>
      <w:szCs w:val="21"/>
    </w:rPr>
  </w:style>
  <w:style w:type="paragraph" w:customStyle="1" w:styleId="93">
    <w:name w:val="编号列项（三级）"/>
    <w:qFormat/>
    <w:uiPriority w:val="99"/>
    <w:pPr>
      <w:numPr>
        <w:ilvl w:val="2"/>
        <w:numId w:val="6"/>
      </w:numPr>
    </w:pPr>
    <w:rPr>
      <w:rFonts w:ascii="宋体" w:hAnsi="Times New Roman" w:eastAsia="宋体" w:cs="Times New Roman"/>
      <w:sz w:val="21"/>
      <w:lang w:val="en-US" w:eastAsia="zh-CN" w:bidi="ar-SA"/>
    </w:rPr>
  </w:style>
  <w:style w:type="paragraph" w:customStyle="1" w:styleId="94">
    <w:name w:val="示例×："/>
    <w:basedOn w:val="76"/>
    <w:qFormat/>
    <w:uiPriority w:val="0"/>
    <w:pPr>
      <w:numPr>
        <w:ilvl w:val="1"/>
        <w:numId w:val="9"/>
      </w:numPr>
      <w:spacing w:beforeLines="0" w:afterLines="0"/>
      <w:outlineLvl w:val="9"/>
    </w:pPr>
    <w:rPr>
      <w:rFonts w:ascii="宋体" w:eastAsia="宋体"/>
      <w:sz w:val="18"/>
      <w:szCs w:val="18"/>
    </w:rPr>
  </w:style>
  <w:style w:type="paragraph" w:customStyle="1" w:styleId="95">
    <w:name w:val="二级无"/>
    <w:basedOn w:val="78"/>
    <w:qFormat/>
    <w:uiPriority w:val="99"/>
    <w:pPr>
      <w:spacing w:beforeLines="0" w:afterLines="0"/>
    </w:pPr>
    <w:rPr>
      <w:rFonts w:ascii="宋体" w:eastAsia="宋体"/>
    </w:rPr>
  </w:style>
  <w:style w:type="paragraph" w:customStyle="1" w:styleId="96">
    <w:name w:val="注：（正文）"/>
    <w:basedOn w:val="89"/>
    <w:next w:val="31"/>
    <w:qFormat/>
    <w:uiPriority w:val="0"/>
  </w:style>
  <w:style w:type="paragraph" w:customStyle="1" w:styleId="97">
    <w:name w:val="注×：（正文）"/>
    <w:qFormat/>
    <w:uiPriority w:val="0"/>
    <w:pPr>
      <w:numPr>
        <w:ilvl w:val="0"/>
        <w:numId w:val="10"/>
      </w:numPr>
      <w:jc w:val="both"/>
    </w:pPr>
    <w:rPr>
      <w:rFonts w:ascii="宋体" w:hAnsi="Times New Roman" w:eastAsia="宋体" w:cs="Times New Roman"/>
      <w:sz w:val="18"/>
      <w:szCs w:val="18"/>
      <w:lang w:val="en-US" w:eastAsia="zh-CN" w:bidi="ar-SA"/>
    </w:rPr>
  </w:style>
  <w:style w:type="paragraph" w:customStyle="1" w:styleId="98">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99">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00">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101">
    <w:name w:val="标准书眉_偶数页"/>
    <w:basedOn w:val="75"/>
    <w:next w:val="1"/>
    <w:qFormat/>
    <w:uiPriority w:val="0"/>
    <w:pPr>
      <w:jc w:val="left"/>
    </w:pPr>
  </w:style>
  <w:style w:type="paragraph" w:customStyle="1" w:styleId="102">
    <w:name w:val="标准书眉一"/>
    <w:qFormat/>
    <w:uiPriority w:val="0"/>
    <w:pPr>
      <w:jc w:val="both"/>
    </w:pPr>
    <w:rPr>
      <w:rFonts w:ascii="Times New Roman" w:hAnsi="Times New Roman" w:eastAsia="宋体" w:cs="Times New Roman"/>
      <w:lang w:val="en-US" w:eastAsia="zh-CN" w:bidi="ar-SA"/>
    </w:rPr>
  </w:style>
  <w:style w:type="paragraph" w:customStyle="1" w:styleId="103">
    <w:name w:val="参考文献"/>
    <w:basedOn w:val="1"/>
    <w:next w:val="31"/>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04">
    <w:name w:val="参考文献、索引标题"/>
    <w:basedOn w:val="1"/>
    <w:next w:val="31"/>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105">
    <w:name w:val="发布"/>
    <w:qFormat/>
    <w:uiPriority w:val="0"/>
    <w:rPr>
      <w:rFonts w:ascii="黑体" w:eastAsia="黑体"/>
      <w:spacing w:val="85"/>
      <w:w w:val="100"/>
      <w:position w:val="3"/>
      <w:sz w:val="28"/>
      <w:szCs w:val="28"/>
    </w:rPr>
  </w:style>
  <w:style w:type="paragraph" w:customStyle="1" w:styleId="106">
    <w:name w:val="发布部门"/>
    <w:next w:val="31"/>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107">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108">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09">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10">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11">
    <w:name w:val="封面标准英文名称"/>
    <w:basedOn w:val="110"/>
    <w:qFormat/>
    <w:uiPriority w:val="0"/>
    <w:pPr>
      <w:framePr w:wrap="around"/>
      <w:spacing w:before="370" w:line="400" w:lineRule="exact"/>
    </w:pPr>
    <w:rPr>
      <w:rFonts w:ascii="Times New Roman"/>
      <w:sz w:val="28"/>
      <w:szCs w:val="28"/>
    </w:rPr>
  </w:style>
  <w:style w:type="paragraph" w:customStyle="1" w:styleId="112">
    <w:name w:val="封面一致性程度标识"/>
    <w:basedOn w:val="111"/>
    <w:qFormat/>
    <w:uiPriority w:val="0"/>
    <w:pPr>
      <w:framePr w:wrap="around"/>
      <w:spacing w:before="440"/>
    </w:pPr>
    <w:rPr>
      <w:rFonts w:ascii="宋体" w:eastAsia="宋体"/>
    </w:rPr>
  </w:style>
  <w:style w:type="paragraph" w:customStyle="1" w:styleId="113">
    <w:name w:val="封面标准文稿类别"/>
    <w:basedOn w:val="112"/>
    <w:qFormat/>
    <w:uiPriority w:val="0"/>
    <w:pPr>
      <w:framePr w:wrap="around"/>
      <w:spacing w:after="160" w:line="240" w:lineRule="auto"/>
    </w:pPr>
    <w:rPr>
      <w:sz w:val="24"/>
    </w:rPr>
  </w:style>
  <w:style w:type="paragraph" w:customStyle="1" w:styleId="114">
    <w:name w:val="封面标准文稿编辑信息"/>
    <w:basedOn w:val="113"/>
    <w:qFormat/>
    <w:uiPriority w:val="0"/>
    <w:pPr>
      <w:framePr w:wrap="around"/>
      <w:spacing w:before="180" w:line="180" w:lineRule="exact"/>
    </w:pPr>
    <w:rPr>
      <w:sz w:val="21"/>
    </w:rPr>
  </w:style>
  <w:style w:type="paragraph" w:customStyle="1" w:styleId="115">
    <w:name w:val="封面正文"/>
    <w:qFormat/>
    <w:uiPriority w:val="0"/>
    <w:pPr>
      <w:jc w:val="both"/>
    </w:pPr>
    <w:rPr>
      <w:rFonts w:ascii="Times New Roman" w:hAnsi="Times New Roman" w:eastAsia="宋体" w:cs="Times New Roman"/>
      <w:lang w:val="en-US" w:eastAsia="zh-CN" w:bidi="ar-SA"/>
    </w:rPr>
  </w:style>
  <w:style w:type="paragraph" w:customStyle="1" w:styleId="116">
    <w:name w:val="附录标识"/>
    <w:basedOn w:val="1"/>
    <w:next w:val="31"/>
    <w:qFormat/>
    <w:uiPriority w:val="99"/>
    <w:pPr>
      <w:keepNext/>
      <w:widowControl/>
      <w:numPr>
        <w:ilvl w:val="0"/>
        <w:numId w:val="11"/>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117">
    <w:name w:val="附录标题"/>
    <w:basedOn w:val="31"/>
    <w:next w:val="31"/>
    <w:qFormat/>
    <w:uiPriority w:val="0"/>
    <w:pPr>
      <w:ind w:firstLine="0" w:firstLineChars="0"/>
      <w:jc w:val="center"/>
    </w:pPr>
    <w:rPr>
      <w:rFonts w:ascii="黑体" w:eastAsia="黑体"/>
    </w:rPr>
  </w:style>
  <w:style w:type="paragraph" w:customStyle="1" w:styleId="118">
    <w:name w:val="附录表标号"/>
    <w:basedOn w:val="1"/>
    <w:next w:val="31"/>
    <w:qFormat/>
    <w:uiPriority w:val="0"/>
    <w:pPr>
      <w:numPr>
        <w:ilvl w:val="0"/>
        <w:numId w:val="12"/>
      </w:numPr>
      <w:tabs>
        <w:tab w:val="clear" w:pos="0"/>
      </w:tabs>
      <w:spacing w:line="14" w:lineRule="exact"/>
      <w:ind w:left="811" w:hanging="448"/>
      <w:jc w:val="center"/>
      <w:outlineLvl w:val="0"/>
    </w:pPr>
    <w:rPr>
      <w:color w:val="FFFFFF"/>
    </w:rPr>
  </w:style>
  <w:style w:type="paragraph" w:customStyle="1" w:styleId="119">
    <w:name w:val="附录表标题"/>
    <w:basedOn w:val="1"/>
    <w:next w:val="31"/>
    <w:qFormat/>
    <w:uiPriority w:val="0"/>
    <w:pPr>
      <w:numPr>
        <w:ilvl w:val="1"/>
        <w:numId w:val="12"/>
      </w:numPr>
      <w:tabs>
        <w:tab w:val="left" w:pos="180"/>
      </w:tabs>
      <w:spacing w:beforeLines="50" w:afterLines="50"/>
      <w:ind w:left="0" w:firstLine="0"/>
      <w:jc w:val="center"/>
    </w:pPr>
    <w:rPr>
      <w:rFonts w:ascii="黑体" w:eastAsia="黑体"/>
      <w:szCs w:val="21"/>
    </w:rPr>
  </w:style>
  <w:style w:type="paragraph" w:customStyle="1" w:styleId="120">
    <w:name w:val="附录二级条标题"/>
    <w:basedOn w:val="1"/>
    <w:next w:val="31"/>
    <w:qFormat/>
    <w:uiPriority w:val="99"/>
    <w:pPr>
      <w:widowControl/>
      <w:numPr>
        <w:ilvl w:val="3"/>
        <w:numId w:val="11"/>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121">
    <w:name w:val="附录二级无"/>
    <w:basedOn w:val="120"/>
    <w:qFormat/>
    <w:uiPriority w:val="0"/>
    <w:pPr>
      <w:tabs>
        <w:tab w:val="clear" w:pos="360"/>
      </w:tabs>
      <w:spacing w:beforeLines="0" w:afterLines="0"/>
    </w:pPr>
    <w:rPr>
      <w:rFonts w:ascii="宋体" w:eastAsia="宋体"/>
      <w:szCs w:val="21"/>
    </w:rPr>
  </w:style>
  <w:style w:type="paragraph" w:customStyle="1" w:styleId="122">
    <w:name w:val="附录公式"/>
    <w:basedOn w:val="31"/>
    <w:next w:val="31"/>
    <w:link w:val="123"/>
    <w:qFormat/>
    <w:uiPriority w:val="0"/>
  </w:style>
  <w:style w:type="character" w:customStyle="1" w:styleId="123">
    <w:name w:val="附录公式 Char"/>
    <w:link w:val="122"/>
    <w:qFormat/>
    <w:uiPriority w:val="0"/>
    <w:rPr>
      <w:rFonts w:ascii="宋体"/>
      <w:sz w:val="21"/>
      <w:lang w:val="en-US" w:eastAsia="zh-CN" w:bidi="ar-SA"/>
    </w:rPr>
  </w:style>
  <w:style w:type="paragraph" w:customStyle="1" w:styleId="124">
    <w:name w:val="附录公式编号制表符"/>
    <w:basedOn w:val="1"/>
    <w:next w:val="31"/>
    <w:qFormat/>
    <w:uiPriority w:val="0"/>
    <w:pPr>
      <w:widowControl/>
      <w:tabs>
        <w:tab w:val="center" w:pos="4201"/>
        <w:tab w:val="right" w:leader="dot" w:pos="9298"/>
      </w:tabs>
      <w:autoSpaceDE w:val="0"/>
      <w:autoSpaceDN w:val="0"/>
    </w:pPr>
    <w:rPr>
      <w:rFonts w:ascii="宋体"/>
      <w:kern w:val="0"/>
      <w:szCs w:val="20"/>
    </w:rPr>
  </w:style>
  <w:style w:type="paragraph" w:customStyle="1" w:styleId="125">
    <w:name w:val="附录三级条标题"/>
    <w:basedOn w:val="120"/>
    <w:next w:val="31"/>
    <w:qFormat/>
    <w:uiPriority w:val="99"/>
    <w:pPr>
      <w:numPr>
        <w:ilvl w:val="4"/>
        <w:numId w:val="11"/>
      </w:numPr>
      <w:outlineLvl w:val="4"/>
    </w:pPr>
  </w:style>
  <w:style w:type="paragraph" w:customStyle="1" w:styleId="126">
    <w:name w:val="附录三级无"/>
    <w:basedOn w:val="125"/>
    <w:qFormat/>
    <w:uiPriority w:val="0"/>
    <w:pPr>
      <w:tabs>
        <w:tab w:val="clear" w:pos="360"/>
      </w:tabs>
      <w:spacing w:beforeLines="0" w:afterLines="0"/>
    </w:pPr>
    <w:rPr>
      <w:rFonts w:ascii="宋体" w:eastAsia="宋体"/>
      <w:szCs w:val="21"/>
    </w:rPr>
  </w:style>
  <w:style w:type="paragraph" w:customStyle="1" w:styleId="127">
    <w:name w:val="附录数字编号列项（二级）"/>
    <w:qFormat/>
    <w:uiPriority w:val="0"/>
    <w:pPr>
      <w:numPr>
        <w:ilvl w:val="1"/>
        <w:numId w:val="13"/>
      </w:numPr>
    </w:pPr>
    <w:rPr>
      <w:rFonts w:ascii="宋体" w:hAnsi="Times New Roman" w:eastAsia="宋体" w:cs="Times New Roman"/>
      <w:sz w:val="21"/>
      <w:lang w:val="en-US" w:eastAsia="zh-CN" w:bidi="ar-SA"/>
    </w:rPr>
  </w:style>
  <w:style w:type="paragraph" w:customStyle="1" w:styleId="128">
    <w:name w:val="附录四级条标题"/>
    <w:basedOn w:val="125"/>
    <w:next w:val="31"/>
    <w:qFormat/>
    <w:uiPriority w:val="99"/>
    <w:pPr>
      <w:numPr>
        <w:ilvl w:val="5"/>
        <w:numId w:val="11"/>
      </w:numPr>
      <w:outlineLvl w:val="5"/>
    </w:pPr>
  </w:style>
  <w:style w:type="paragraph" w:customStyle="1" w:styleId="129">
    <w:name w:val="附录四级无"/>
    <w:basedOn w:val="128"/>
    <w:qFormat/>
    <w:uiPriority w:val="0"/>
    <w:pPr>
      <w:tabs>
        <w:tab w:val="clear" w:pos="360"/>
      </w:tabs>
      <w:spacing w:beforeLines="0" w:afterLines="0"/>
    </w:pPr>
    <w:rPr>
      <w:rFonts w:ascii="宋体" w:eastAsia="宋体"/>
      <w:szCs w:val="21"/>
    </w:rPr>
  </w:style>
  <w:style w:type="paragraph" w:customStyle="1" w:styleId="130">
    <w:name w:val="附录图标号"/>
    <w:basedOn w:val="1"/>
    <w:qFormat/>
    <w:uiPriority w:val="0"/>
    <w:pPr>
      <w:keepNext/>
      <w:pageBreakBefore/>
      <w:widowControl/>
      <w:numPr>
        <w:ilvl w:val="0"/>
        <w:numId w:val="14"/>
      </w:numPr>
      <w:spacing w:line="14" w:lineRule="exact"/>
      <w:ind w:left="0" w:firstLine="363"/>
      <w:jc w:val="center"/>
      <w:outlineLvl w:val="0"/>
    </w:pPr>
    <w:rPr>
      <w:color w:val="FFFFFF"/>
    </w:rPr>
  </w:style>
  <w:style w:type="paragraph" w:customStyle="1" w:styleId="131">
    <w:name w:val="附录图标题"/>
    <w:basedOn w:val="1"/>
    <w:next w:val="31"/>
    <w:qFormat/>
    <w:uiPriority w:val="0"/>
    <w:pPr>
      <w:numPr>
        <w:ilvl w:val="1"/>
        <w:numId w:val="14"/>
      </w:numPr>
      <w:tabs>
        <w:tab w:val="left" w:pos="363"/>
      </w:tabs>
      <w:spacing w:beforeLines="50" w:afterLines="50"/>
      <w:ind w:left="0" w:firstLine="0"/>
      <w:jc w:val="center"/>
    </w:pPr>
    <w:rPr>
      <w:rFonts w:ascii="黑体" w:eastAsia="黑体"/>
      <w:szCs w:val="21"/>
    </w:rPr>
  </w:style>
  <w:style w:type="paragraph" w:customStyle="1" w:styleId="132">
    <w:name w:val="附录五级条标题"/>
    <w:basedOn w:val="128"/>
    <w:next w:val="31"/>
    <w:qFormat/>
    <w:uiPriority w:val="99"/>
    <w:pPr>
      <w:numPr>
        <w:ilvl w:val="6"/>
        <w:numId w:val="11"/>
      </w:numPr>
      <w:outlineLvl w:val="6"/>
    </w:pPr>
  </w:style>
  <w:style w:type="paragraph" w:customStyle="1" w:styleId="133">
    <w:name w:val="附录五级无"/>
    <w:basedOn w:val="132"/>
    <w:qFormat/>
    <w:uiPriority w:val="0"/>
    <w:pPr>
      <w:tabs>
        <w:tab w:val="clear" w:pos="360"/>
      </w:tabs>
      <w:spacing w:beforeLines="0" w:afterLines="0"/>
    </w:pPr>
    <w:rPr>
      <w:rFonts w:ascii="宋体" w:eastAsia="宋体"/>
      <w:szCs w:val="21"/>
    </w:rPr>
  </w:style>
  <w:style w:type="paragraph" w:customStyle="1" w:styleId="134">
    <w:name w:val="附录章标题"/>
    <w:next w:val="31"/>
    <w:qFormat/>
    <w:uiPriority w:val="99"/>
    <w:pPr>
      <w:numPr>
        <w:ilvl w:val="1"/>
        <w:numId w:val="11"/>
      </w:numPr>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35">
    <w:name w:val="附录一级条标题"/>
    <w:basedOn w:val="134"/>
    <w:next w:val="31"/>
    <w:qFormat/>
    <w:uiPriority w:val="99"/>
    <w:pPr>
      <w:numPr>
        <w:ilvl w:val="2"/>
        <w:numId w:val="11"/>
      </w:numPr>
      <w:tabs>
        <w:tab w:val="left" w:pos="360"/>
      </w:tabs>
      <w:autoSpaceDN w:val="0"/>
      <w:spacing w:beforeLines="50" w:afterLines="50"/>
      <w:outlineLvl w:val="2"/>
    </w:pPr>
  </w:style>
  <w:style w:type="paragraph" w:customStyle="1" w:styleId="136">
    <w:name w:val="附录一级无"/>
    <w:basedOn w:val="135"/>
    <w:qFormat/>
    <w:uiPriority w:val="0"/>
    <w:pPr>
      <w:tabs>
        <w:tab w:val="clear" w:pos="360"/>
      </w:tabs>
      <w:spacing w:beforeLines="0" w:afterLines="0"/>
    </w:pPr>
    <w:rPr>
      <w:rFonts w:ascii="宋体" w:eastAsia="宋体"/>
      <w:szCs w:val="21"/>
    </w:rPr>
  </w:style>
  <w:style w:type="paragraph" w:customStyle="1" w:styleId="137">
    <w:name w:val="附录字母编号列项（一级）"/>
    <w:qFormat/>
    <w:uiPriority w:val="0"/>
    <w:pPr>
      <w:numPr>
        <w:ilvl w:val="0"/>
        <w:numId w:val="13"/>
      </w:numPr>
    </w:pPr>
    <w:rPr>
      <w:rFonts w:ascii="宋体" w:hAnsi="Times New Roman" w:eastAsia="宋体" w:cs="Times New Roman"/>
      <w:sz w:val="21"/>
      <w:lang w:val="en-US" w:eastAsia="zh-CN" w:bidi="ar-SA"/>
    </w:rPr>
  </w:style>
  <w:style w:type="paragraph" w:customStyle="1" w:styleId="138">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39">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40">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1">
    <w:name w:val="其他标准标志"/>
    <w:basedOn w:val="98"/>
    <w:qFormat/>
    <w:uiPriority w:val="0"/>
    <w:pPr>
      <w:framePr w:w="6101" w:wrap="around" w:vAnchor="page" w:hAnchor="page" w:x="4673" w:y="942"/>
    </w:pPr>
    <w:rPr>
      <w:w w:val="130"/>
    </w:rPr>
  </w:style>
  <w:style w:type="paragraph" w:customStyle="1" w:styleId="142">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43">
    <w:name w:val="其他发布部门"/>
    <w:basedOn w:val="106"/>
    <w:qFormat/>
    <w:uiPriority w:val="0"/>
    <w:pPr>
      <w:framePr w:wrap="around" w:y="15310"/>
      <w:spacing w:line="0" w:lineRule="atLeast"/>
    </w:pPr>
    <w:rPr>
      <w:rFonts w:ascii="黑体" w:eastAsia="黑体"/>
      <w:b w:val="0"/>
    </w:rPr>
  </w:style>
  <w:style w:type="paragraph" w:customStyle="1" w:styleId="144">
    <w:name w:val="前言、引言标题"/>
    <w:next w:val="31"/>
    <w:qFormat/>
    <w:uiPriority w:val="0"/>
    <w:pPr>
      <w:keepNext/>
      <w:pageBreakBefore/>
      <w:numPr>
        <w:ilvl w:val="0"/>
        <w:numId w:val="1"/>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45">
    <w:name w:val="三级无"/>
    <w:basedOn w:val="83"/>
    <w:qFormat/>
    <w:uiPriority w:val="99"/>
    <w:pPr>
      <w:spacing w:beforeLines="0" w:afterLines="0"/>
    </w:pPr>
    <w:rPr>
      <w:rFonts w:ascii="宋体" w:eastAsia="宋体"/>
    </w:rPr>
  </w:style>
  <w:style w:type="paragraph" w:customStyle="1" w:styleId="146">
    <w:name w:val="实施日期"/>
    <w:basedOn w:val="107"/>
    <w:qFormat/>
    <w:uiPriority w:val="0"/>
    <w:pPr>
      <w:framePr w:wrap="around" w:vAnchor="page" w:hAnchor="text"/>
      <w:jc w:val="right"/>
    </w:pPr>
  </w:style>
  <w:style w:type="paragraph" w:customStyle="1" w:styleId="147">
    <w:name w:val="示例后文字"/>
    <w:basedOn w:val="31"/>
    <w:next w:val="31"/>
    <w:qFormat/>
    <w:uiPriority w:val="0"/>
    <w:pPr>
      <w:ind w:firstLine="360"/>
    </w:pPr>
    <w:rPr>
      <w:sz w:val="18"/>
    </w:rPr>
  </w:style>
  <w:style w:type="paragraph" w:customStyle="1" w:styleId="148">
    <w:name w:val="首示例"/>
    <w:next w:val="31"/>
    <w:link w:val="149"/>
    <w:qFormat/>
    <w:uiPriority w:val="0"/>
    <w:pPr>
      <w:numPr>
        <w:ilvl w:val="0"/>
        <w:numId w:val="15"/>
      </w:numPr>
      <w:tabs>
        <w:tab w:val="left" w:pos="360"/>
      </w:tabs>
      <w:ind w:firstLine="0"/>
    </w:pPr>
    <w:rPr>
      <w:rFonts w:ascii="宋体" w:hAnsi="宋体" w:eastAsia="宋体" w:cs="Times New Roman"/>
      <w:kern w:val="2"/>
      <w:sz w:val="18"/>
      <w:szCs w:val="18"/>
      <w:lang w:val="en-US" w:eastAsia="zh-CN" w:bidi="ar-SA"/>
    </w:rPr>
  </w:style>
  <w:style w:type="character" w:customStyle="1" w:styleId="149">
    <w:name w:val="首示例 Char"/>
    <w:link w:val="148"/>
    <w:qFormat/>
    <w:uiPriority w:val="0"/>
    <w:rPr>
      <w:rFonts w:ascii="宋体" w:hAnsi="宋体"/>
      <w:kern w:val="2"/>
      <w:sz w:val="18"/>
      <w:szCs w:val="18"/>
      <w:lang w:bidi="ar-SA"/>
    </w:rPr>
  </w:style>
  <w:style w:type="paragraph" w:customStyle="1" w:styleId="150">
    <w:name w:val="四级无"/>
    <w:basedOn w:val="87"/>
    <w:qFormat/>
    <w:uiPriority w:val="0"/>
    <w:pPr>
      <w:spacing w:beforeLines="0" w:afterLines="0"/>
    </w:pPr>
    <w:rPr>
      <w:rFonts w:ascii="宋体" w:eastAsia="宋体"/>
    </w:rPr>
  </w:style>
  <w:style w:type="paragraph" w:customStyle="1" w:styleId="151">
    <w:name w:val="条文脚注"/>
    <w:basedOn w:val="32"/>
    <w:qFormat/>
    <w:uiPriority w:val="0"/>
    <w:pPr>
      <w:numPr>
        <w:ilvl w:val="0"/>
        <w:numId w:val="0"/>
      </w:numPr>
      <w:tabs>
        <w:tab w:val="clear" w:pos="0"/>
      </w:tabs>
      <w:jc w:val="both"/>
    </w:pPr>
  </w:style>
  <w:style w:type="paragraph" w:customStyle="1" w:styleId="152">
    <w:name w:val="图标脚注说明"/>
    <w:basedOn w:val="31"/>
    <w:qFormat/>
    <w:uiPriority w:val="0"/>
    <w:pPr>
      <w:ind w:left="840" w:hanging="420" w:firstLineChars="0"/>
    </w:pPr>
    <w:rPr>
      <w:sz w:val="18"/>
      <w:szCs w:val="18"/>
    </w:rPr>
  </w:style>
  <w:style w:type="paragraph" w:customStyle="1" w:styleId="153">
    <w:name w:val="图表脚注说明"/>
    <w:basedOn w:val="1"/>
    <w:qFormat/>
    <w:uiPriority w:val="0"/>
    <w:pPr>
      <w:numPr>
        <w:ilvl w:val="0"/>
        <w:numId w:val="16"/>
      </w:numPr>
    </w:pPr>
    <w:rPr>
      <w:rFonts w:ascii="宋体"/>
      <w:sz w:val="18"/>
      <w:szCs w:val="18"/>
    </w:rPr>
  </w:style>
  <w:style w:type="paragraph" w:customStyle="1" w:styleId="154">
    <w:name w:val="图的脚注"/>
    <w:next w:val="31"/>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55">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56">
    <w:name w:val="五级无"/>
    <w:basedOn w:val="88"/>
    <w:qFormat/>
    <w:uiPriority w:val="0"/>
    <w:pPr>
      <w:spacing w:beforeLines="0" w:afterLines="0"/>
    </w:pPr>
    <w:rPr>
      <w:rFonts w:ascii="宋体" w:eastAsia="宋体"/>
    </w:rPr>
  </w:style>
  <w:style w:type="paragraph" w:customStyle="1" w:styleId="157">
    <w:name w:val="一级无"/>
    <w:basedOn w:val="72"/>
    <w:qFormat/>
    <w:uiPriority w:val="99"/>
    <w:pPr>
      <w:spacing w:beforeLines="0" w:afterLines="0"/>
    </w:pPr>
    <w:rPr>
      <w:rFonts w:ascii="宋体" w:eastAsia="宋体"/>
    </w:rPr>
  </w:style>
  <w:style w:type="character" w:customStyle="1" w:styleId="158">
    <w:name w:val="访问过的超链接1"/>
    <w:qFormat/>
    <w:uiPriority w:val="0"/>
    <w:rPr>
      <w:color w:val="800080"/>
      <w:u w:val="single"/>
    </w:rPr>
  </w:style>
  <w:style w:type="paragraph" w:customStyle="1" w:styleId="159">
    <w:name w:val="正文表标题"/>
    <w:next w:val="31"/>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60">
    <w:name w:val="正文公式编号制表符"/>
    <w:basedOn w:val="31"/>
    <w:next w:val="31"/>
    <w:qFormat/>
    <w:uiPriority w:val="0"/>
    <w:pPr>
      <w:ind w:firstLine="0" w:firstLineChars="0"/>
    </w:pPr>
  </w:style>
  <w:style w:type="paragraph" w:customStyle="1" w:styleId="161">
    <w:name w:val="正文图标题"/>
    <w:next w:val="31"/>
    <w:qFormat/>
    <w:uiPriority w:val="0"/>
    <w:pPr>
      <w:numPr>
        <w:ilvl w:val="0"/>
        <w:numId w:val="18"/>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62">
    <w:name w:val="终结线"/>
    <w:basedOn w:val="1"/>
    <w:qFormat/>
    <w:uiPriority w:val="0"/>
    <w:pPr>
      <w:framePr w:hSpace="181" w:vSpace="181" w:wrap="around" w:vAnchor="text" w:hAnchor="margin" w:xAlign="center" w:y="285"/>
    </w:pPr>
  </w:style>
  <w:style w:type="paragraph" w:customStyle="1" w:styleId="163">
    <w:name w:val="其他发布日期"/>
    <w:basedOn w:val="107"/>
    <w:qFormat/>
    <w:uiPriority w:val="0"/>
    <w:pPr>
      <w:framePr w:wrap="around" w:vAnchor="page" w:hAnchor="text" w:x="1419"/>
    </w:pPr>
  </w:style>
  <w:style w:type="paragraph" w:customStyle="1" w:styleId="164">
    <w:name w:val="其他实施日期"/>
    <w:basedOn w:val="146"/>
    <w:qFormat/>
    <w:uiPriority w:val="0"/>
    <w:pPr>
      <w:framePr w:wrap="around"/>
    </w:pPr>
  </w:style>
  <w:style w:type="paragraph" w:customStyle="1" w:styleId="165">
    <w:name w:val="封面标准名称2"/>
    <w:basedOn w:val="110"/>
    <w:qFormat/>
    <w:uiPriority w:val="0"/>
    <w:pPr>
      <w:framePr w:wrap="around" w:y="4469"/>
      <w:spacing w:beforeLines="630"/>
    </w:pPr>
  </w:style>
  <w:style w:type="paragraph" w:customStyle="1" w:styleId="166">
    <w:name w:val="封面标准英文名称2"/>
    <w:basedOn w:val="111"/>
    <w:qFormat/>
    <w:uiPriority w:val="0"/>
    <w:pPr>
      <w:framePr w:wrap="around" w:y="4469"/>
    </w:pPr>
  </w:style>
  <w:style w:type="paragraph" w:customStyle="1" w:styleId="167">
    <w:name w:val="封面一致性程度标识2"/>
    <w:basedOn w:val="112"/>
    <w:qFormat/>
    <w:uiPriority w:val="0"/>
    <w:pPr>
      <w:framePr w:wrap="around" w:y="4469"/>
    </w:pPr>
  </w:style>
  <w:style w:type="paragraph" w:customStyle="1" w:styleId="168">
    <w:name w:val="封面标准文稿类别2"/>
    <w:basedOn w:val="113"/>
    <w:qFormat/>
    <w:uiPriority w:val="0"/>
    <w:pPr>
      <w:framePr w:wrap="around" w:y="4469"/>
    </w:pPr>
  </w:style>
  <w:style w:type="paragraph" w:customStyle="1" w:styleId="169">
    <w:name w:val="封面标准文稿编辑信息2"/>
    <w:basedOn w:val="114"/>
    <w:qFormat/>
    <w:uiPriority w:val="0"/>
    <w:pPr>
      <w:framePr w:wrap="around" w:y="4469"/>
    </w:pPr>
  </w:style>
  <w:style w:type="character" w:customStyle="1" w:styleId="170">
    <w:name w:val="段 Char Char"/>
    <w:qFormat/>
    <w:uiPriority w:val="0"/>
    <w:rPr>
      <w:rFonts w:ascii="宋体"/>
      <w:sz w:val="21"/>
      <w:lang w:val="en-US" w:eastAsia="zh-CN" w:bidi="ar-SA"/>
    </w:rPr>
  </w:style>
  <w:style w:type="character" w:customStyle="1" w:styleId="171">
    <w:name w:val="Char Char5"/>
    <w:qFormat/>
    <w:uiPriority w:val="0"/>
    <w:rPr>
      <w:rFonts w:ascii="Cambria" w:hAnsi="Cambria" w:eastAsia="宋体"/>
      <w:b/>
      <w:bCs/>
      <w:kern w:val="2"/>
      <w:sz w:val="28"/>
      <w:szCs w:val="28"/>
      <w:lang w:val="en-US" w:eastAsia="zh-CN" w:bidi="ar-SA"/>
    </w:rPr>
  </w:style>
  <w:style w:type="character" w:customStyle="1" w:styleId="172">
    <w:name w:val="正文 首行缩进加粗 Char"/>
    <w:link w:val="173"/>
    <w:qFormat/>
    <w:uiPriority w:val="0"/>
    <w:rPr>
      <w:rFonts w:ascii="Arial" w:hAnsi="Arial" w:cs="宋体"/>
      <w:b/>
      <w:kern w:val="2"/>
      <w:sz w:val="21"/>
    </w:rPr>
  </w:style>
  <w:style w:type="paragraph" w:customStyle="1" w:styleId="173">
    <w:name w:val="正文 首行缩进加粗"/>
    <w:basedOn w:val="1"/>
    <w:link w:val="172"/>
    <w:qFormat/>
    <w:uiPriority w:val="0"/>
    <w:pPr>
      <w:spacing w:line="360" w:lineRule="auto"/>
      <w:ind w:firstLine="422" w:firstLineChars="200"/>
      <w:outlineLvl w:val="2"/>
    </w:pPr>
    <w:rPr>
      <w:rFonts w:ascii="Arial" w:hAnsi="Arial"/>
      <w:b/>
      <w:szCs w:val="20"/>
    </w:rPr>
  </w:style>
  <w:style w:type="character" w:customStyle="1" w:styleId="174">
    <w:name w:val="正文 首行缩进 Char"/>
    <w:link w:val="175"/>
    <w:qFormat/>
    <w:uiPriority w:val="0"/>
    <w:rPr>
      <w:rFonts w:ascii="Arial" w:hAnsi="Arial" w:cs="宋体"/>
      <w:kern w:val="2"/>
      <w:sz w:val="21"/>
    </w:rPr>
  </w:style>
  <w:style w:type="paragraph" w:customStyle="1" w:styleId="175">
    <w:name w:val="正文 首行缩进"/>
    <w:basedOn w:val="1"/>
    <w:link w:val="174"/>
    <w:qFormat/>
    <w:uiPriority w:val="0"/>
    <w:pPr>
      <w:spacing w:line="360" w:lineRule="auto"/>
      <w:ind w:firstLine="420" w:firstLineChars="200"/>
    </w:pPr>
    <w:rPr>
      <w:rFonts w:ascii="Arial" w:hAnsi="Arial"/>
      <w:szCs w:val="20"/>
    </w:rPr>
  </w:style>
  <w:style w:type="character" w:customStyle="1" w:styleId="176">
    <w:name w:val="Char Char1"/>
    <w:qFormat/>
    <w:uiPriority w:val="0"/>
    <w:rPr>
      <w:rFonts w:ascii="Calibri" w:hAnsi="Calibri" w:eastAsia="宋体"/>
      <w:kern w:val="2"/>
      <w:sz w:val="18"/>
      <w:szCs w:val="18"/>
      <w:lang w:val="en-US" w:eastAsia="zh-CN" w:bidi="ar-SA"/>
    </w:rPr>
  </w:style>
  <w:style w:type="character" w:customStyle="1" w:styleId="177">
    <w:name w:val="样式 仿宋_GB2312 小四"/>
    <w:qFormat/>
    <w:uiPriority w:val="0"/>
    <w:rPr>
      <w:rFonts w:ascii="仿宋_GB2312" w:hAnsi="仿宋_GB2312" w:eastAsia="宋体"/>
      <w:sz w:val="21"/>
    </w:rPr>
  </w:style>
  <w:style w:type="character" w:customStyle="1" w:styleId="178">
    <w:name w:val="Char Char6"/>
    <w:qFormat/>
    <w:uiPriority w:val="0"/>
    <w:rPr>
      <w:rFonts w:ascii="Calibri" w:hAnsi="Calibri" w:eastAsia="宋体"/>
      <w:b/>
      <w:bCs/>
      <w:kern w:val="2"/>
      <w:sz w:val="32"/>
      <w:szCs w:val="32"/>
      <w:lang w:val="en-US" w:eastAsia="zh-CN" w:bidi="ar-SA"/>
    </w:rPr>
  </w:style>
  <w:style w:type="character" w:customStyle="1" w:styleId="179">
    <w:name w:val="批注框文本 Char1"/>
    <w:qFormat/>
    <w:uiPriority w:val="0"/>
    <w:rPr>
      <w:kern w:val="2"/>
      <w:sz w:val="18"/>
      <w:szCs w:val="18"/>
    </w:rPr>
  </w:style>
  <w:style w:type="paragraph" w:customStyle="1" w:styleId="180">
    <w:name w:val="样式 正文表标题 + 黑色"/>
    <w:basedOn w:val="1"/>
    <w:qFormat/>
    <w:uiPriority w:val="0"/>
    <w:pPr>
      <w:widowControl/>
      <w:ind w:left="3045"/>
      <w:jc w:val="center"/>
    </w:pPr>
    <w:rPr>
      <w:rFonts w:ascii="黑体" w:eastAsia="黑体"/>
      <w:color w:val="000000"/>
      <w:kern w:val="0"/>
      <w:szCs w:val="20"/>
    </w:rPr>
  </w:style>
  <w:style w:type="paragraph" w:customStyle="1" w:styleId="181">
    <w:name w:val="表格文字 居中加粗"/>
    <w:basedOn w:val="1"/>
    <w:qFormat/>
    <w:uiPriority w:val="0"/>
    <w:pPr>
      <w:jc w:val="center"/>
    </w:pPr>
    <w:rPr>
      <w:rFonts w:ascii="Arial" w:hAnsi="Arial" w:cs="宋体"/>
      <w:b/>
      <w:bCs/>
      <w:szCs w:val="20"/>
    </w:rPr>
  </w:style>
  <w:style w:type="paragraph" w:customStyle="1" w:styleId="182">
    <w:name w:val="样式 正文表标题 + 黑色1"/>
    <w:basedOn w:val="1"/>
    <w:qFormat/>
    <w:uiPriority w:val="0"/>
    <w:pPr>
      <w:widowControl/>
      <w:numPr>
        <w:ilvl w:val="6"/>
        <w:numId w:val="7"/>
      </w:numPr>
      <w:tabs>
        <w:tab w:val="left" w:pos="2475"/>
      </w:tabs>
      <w:jc w:val="center"/>
    </w:pPr>
    <w:rPr>
      <w:rFonts w:ascii="宋体" w:hAnsi="宋体"/>
      <w:color w:val="000000"/>
      <w:kern w:val="0"/>
      <w:szCs w:val="20"/>
    </w:rPr>
  </w:style>
  <w:style w:type="paragraph" w:customStyle="1" w:styleId="183">
    <w:name w:val="p0"/>
    <w:basedOn w:val="1"/>
    <w:qFormat/>
    <w:uiPriority w:val="0"/>
    <w:pPr>
      <w:widowControl/>
    </w:pPr>
    <w:rPr>
      <w:kern w:val="0"/>
      <w:szCs w:val="21"/>
    </w:rPr>
  </w:style>
  <w:style w:type="paragraph" w:customStyle="1" w:styleId="184">
    <w:name w:val="_Style 183"/>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styleId="185">
    <w:name w:val="List Paragraph"/>
    <w:basedOn w:val="1"/>
    <w:qFormat/>
    <w:uiPriority w:val="34"/>
    <w:pPr>
      <w:ind w:firstLine="420" w:firstLineChars="200"/>
    </w:pPr>
    <w:rPr>
      <w:rFonts w:ascii="Calibri" w:hAnsi="Calibri"/>
      <w:szCs w:val="22"/>
    </w:rPr>
  </w:style>
  <w:style w:type="paragraph" w:customStyle="1" w:styleId="186">
    <w:name w:val="_Style 185"/>
    <w:semiHidden/>
    <w:qFormat/>
    <w:uiPriority w:val="99"/>
    <w:rPr>
      <w:rFonts w:ascii="Calibri" w:hAnsi="Calibri" w:eastAsia="宋体" w:cs="Times New Roman"/>
      <w:kern w:val="2"/>
      <w:sz w:val="21"/>
      <w:szCs w:val="22"/>
      <w:lang w:val="en-US" w:eastAsia="zh-CN" w:bidi="ar-SA"/>
    </w:rPr>
  </w:style>
  <w:style w:type="paragraph" w:customStyle="1" w:styleId="187">
    <w:name w:val="二级无标题条"/>
    <w:basedOn w:val="1"/>
    <w:qFormat/>
    <w:uiPriority w:val="0"/>
    <w:pPr>
      <w:numPr>
        <w:ilvl w:val="3"/>
        <w:numId w:val="19"/>
      </w:numPr>
    </w:pPr>
  </w:style>
  <w:style w:type="paragraph" w:customStyle="1" w:styleId="188">
    <w:name w:val="三级无标题条"/>
    <w:basedOn w:val="1"/>
    <w:qFormat/>
    <w:uiPriority w:val="0"/>
    <w:pPr>
      <w:numPr>
        <w:ilvl w:val="4"/>
        <w:numId w:val="19"/>
      </w:numPr>
    </w:pPr>
  </w:style>
  <w:style w:type="paragraph" w:customStyle="1" w:styleId="189">
    <w:name w:val="四级无标题条"/>
    <w:basedOn w:val="1"/>
    <w:qFormat/>
    <w:uiPriority w:val="0"/>
    <w:pPr>
      <w:numPr>
        <w:ilvl w:val="5"/>
        <w:numId w:val="19"/>
      </w:numPr>
    </w:pPr>
  </w:style>
  <w:style w:type="paragraph" w:customStyle="1" w:styleId="190">
    <w:name w:val="五级无标题条"/>
    <w:basedOn w:val="1"/>
    <w:qFormat/>
    <w:uiPriority w:val="0"/>
    <w:pPr>
      <w:numPr>
        <w:ilvl w:val="6"/>
        <w:numId w:val="19"/>
      </w:numPr>
    </w:pPr>
  </w:style>
  <w:style w:type="paragraph" w:customStyle="1" w:styleId="191">
    <w:name w:val="一级无标题条"/>
    <w:basedOn w:val="1"/>
    <w:qFormat/>
    <w:uiPriority w:val="0"/>
    <w:pPr>
      <w:numPr>
        <w:ilvl w:val="2"/>
        <w:numId w:val="19"/>
      </w:numPr>
    </w:pPr>
  </w:style>
  <w:style w:type="paragraph" w:customStyle="1" w:styleId="192">
    <w:name w:val="Char Char Char Char Char Char Char"/>
    <w:basedOn w:val="1"/>
    <w:qFormat/>
    <w:uiPriority w:val="0"/>
    <w:pPr>
      <w:tabs>
        <w:tab w:val="left" w:pos="425"/>
      </w:tabs>
      <w:ind w:left="425" w:hanging="425"/>
    </w:pPr>
    <w:rPr>
      <w:rFonts w:eastAsia="仿宋_GB2312"/>
      <w:kern w:val="24"/>
      <w:sz w:val="24"/>
    </w:rPr>
  </w:style>
  <w:style w:type="character" w:customStyle="1" w:styleId="193">
    <w:name w:val="个人答复风格"/>
    <w:qFormat/>
    <w:uiPriority w:val="0"/>
    <w:rPr>
      <w:rFonts w:ascii="Arial" w:hAnsi="Arial" w:eastAsia="宋体" w:cs="Arial"/>
      <w:color w:val="auto"/>
      <w:sz w:val="20"/>
    </w:rPr>
  </w:style>
  <w:style w:type="paragraph" w:customStyle="1" w:styleId="194">
    <w:name w:val="图表脚注"/>
    <w:next w:val="31"/>
    <w:qFormat/>
    <w:uiPriority w:val="0"/>
    <w:pPr>
      <w:numPr>
        <w:ilvl w:val="5"/>
        <w:numId w:val="1"/>
      </w:numPr>
      <w:ind w:left="200" w:leftChars="200" w:hanging="100" w:hangingChars="100"/>
      <w:jc w:val="both"/>
    </w:pPr>
    <w:rPr>
      <w:rFonts w:ascii="宋体" w:hAnsi="Times New Roman" w:eastAsia="宋体" w:cs="Times New Roman"/>
      <w:sz w:val="18"/>
      <w:lang w:val="en-US" w:eastAsia="zh-CN" w:bidi="ar-SA"/>
    </w:rPr>
  </w:style>
  <w:style w:type="paragraph" w:customStyle="1" w:styleId="195">
    <w:name w:val="Tabletext"/>
    <w:basedOn w:val="1"/>
    <w:qFormat/>
    <w:uiPriority w:val="0"/>
    <w:pPr>
      <w:keepLines/>
      <w:spacing w:after="120" w:line="240" w:lineRule="atLeast"/>
      <w:jc w:val="left"/>
    </w:pPr>
    <w:rPr>
      <w:kern w:val="0"/>
      <w:sz w:val="20"/>
      <w:szCs w:val="20"/>
      <w:lang w:eastAsia="en-US"/>
    </w:rPr>
  </w:style>
  <w:style w:type="character" w:customStyle="1" w:styleId="196">
    <w:name w:val="apple-converted-space"/>
    <w:qFormat/>
    <w:uiPriority w:val="0"/>
  </w:style>
  <w:style w:type="character" w:customStyle="1" w:styleId="197">
    <w:name w:val="纯文本 Char"/>
    <w:qFormat/>
    <w:uiPriority w:val="0"/>
    <w:rPr>
      <w:rFonts w:ascii="宋体" w:hAnsi="Courier New" w:cs="Courier New"/>
      <w:kern w:val="2"/>
      <w:sz w:val="21"/>
      <w:szCs w:val="21"/>
    </w:rPr>
  </w:style>
  <w:style w:type="paragraph" w:customStyle="1" w:styleId="198">
    <w:name w:val="tgt2"/>
    <w:basedOn w:val="1"/>
    <w:qFormat/>
    <w:uiPriority w:val="0"/>
    <w:pPr>
      <w:widowControl/>
      <w:spacing w:after="115" w:line="360" w:lineRule="auto"/>
      <w:jc w:val="left"/>
    </w:pPr>
    <w:rPr>
      <w:rFonts w:ascii="宋体" w:hAnsi="宋体" w:cs="宋体"/>
      <w:b/>
      <w:bCs/>
      <w:kern w:val="0"/>
      <w:sz w:val="36"/>
      <w:szCs w:val="36"/>
    </w:rPr>
  </w:style>
  <w:style w:type="table" w:customStyle="1" w:styleId="199">
    <w:name w:val="Table Normal"/>
    <w:semiHidden/>
    <w:unhideWhenUsed/>
    <w:qFormat/>
    <w:uiPriority w:val="0"/>
    <w:tblPr>
      <w:tblCellMar>
        <w:top w:w="0" w:type="dxa"/>
        <w:left w:w="0" w:type="dxa"/>
        <w:bottom w:w="0" w:type="dxa"/>
        <w:right w:w="0" w:type="dxa"/>
      </w:tblCellMar>
    </w:tbl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microsoft.com/office/2006/relationships/keyMapCustomizations" Target="customizations.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wmf"/><Relationship Id="rId13" Type="http://schemas.openxmlformats.org/officeDocument/2006/relationships/oleObject" Target="embeddings/oleObject2.bin"/><Relationship Id="rId12" Type="http://schemas.openxmlformats.org/officeDocument/2006/relationships/image" Target="media/image1.wmf"/><Relationship Id="rId11" Type="http://schemas.openxmlformats.org/officeDocument/2006/relationships/oleObject" Target="embeddings/oleObject1.bin"/><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2291</Words>
  <Characters>2771</Characters>
  <Lines>38</Lines>
  <Paragraphs>10</Paragraphs>
  <TotalTime>2</TotalTime>
  <ScaleCrop>false</ScaleCrop>
  <LinksUpToDate>false</LinksUpToDate>
  <CharactersWithSpaces>3249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2020-12-22T12:13:00Z</dcterms:created>
  <dc:creator>CNIS</dc:creator>
  <cp:lastModifiedBy>吴卫明</cp:lastModifiedBy>
  <cp:lastPrinted>2022-11-30T07:11:00Z</cp:lastPrinted>
  <dcterms:modified xsi:type="dcterms:W3CDTF">2023-06-18T12:57:44Z</dcterms:modified>
  <dc:title>标准名称</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10F1AB7C20A7436D98016FE05E6FD678_13</vt:lpwstr>
  </property>
</Properties>
</file>